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María-Eva Mingot-Castellano MBBS,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585DA6" w:rsidRDefault="00EE578E">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ía-Eva Mingot-Castellano.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Seville</w:t>
            </w:r>
          </w:p>
          <w:p w:rsidR="002C7E24" w:rsidRDefault="002C7E24" w:rsidP="0097780E">
            <w:pPr>
              <w:pStyle w:val="11TableHeader"/>
              <w:rPr>
                <w:b w:val="0"/>
                <w:color w:val="000000"/>
                <w:sz w:val="18"/>
              </w:rPr>
            </w:pPr>
            <w:r>
              <w:rPr>
                <w:b w:val="0"/>
                <w:color w:val="000000"/>
                <w:sz w:val="18"/>
              </w:rPr>
              <w:t>Avda. Sánchez Pizjuán, s/n</w:t>
            </w:r>
          </w:p>
          <w:p w:rsidR="002C7E24" w:rsidRDefault="002C7E24" w:rsidP="0097780E">
            <w:pPr>
              <w:pStyle w:val="11TableHeader"/>
              <w:rPr>
                <w:b w:val="0"/>
                <w:color w:val="000000"/>
                <w:sz w:val="18"/>
              </w:rPr>
            </w:pPr>
            <w:r>
              <w:rPr>
                <w:b w:val="0"/>
                <w:color w:val="000000"/>
                <w:sz w:val="18"/>
              </w:rPr>
              <w:t>Sevilla, Spain, 41009</w:t>
            </w:r>
          </w:p>
          <w:p w:rsidR="002C7E24" w:rsidRDefault="002C7E24" w:rsidP="0097780E">
            <w:pPr>
              <w:pStyle w:val="11TableHeader"/>
              <w:rPr>
                <w:b w:val="0"/>
                <w:color w:val="000000"/>
                <w:sz w:val="18"/>
              </w:rPr>
            </w:pPr>
            <w:r>
              <w:rPr>
                <w:b w:val="0"/>
                <w:color w:val="000000"/>
                <w:sz w:val="18"/>
              </w:rPr>
              <w:t>Phone: +34 934 893 171</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emingot@us.es</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Hematology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1</w:t>
            </w:r>
          </w:p>
        </w:tc>
        <w:tc>
          <w:tcPr>
            <w:tcW w:w="1714" w:type="dxa"/>
          </w:tcPr>
          <w:p w:rsidR="00585DA6" w:rsidRDefault="00EE578E">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585DA6" w:rsidRDefault="00EE578E">
            <w:pPr>
              <w:cnfStyle w:val="000000100000" w:firstRow="0" w:lastRow="0" w:firstColumn="0" w:lastColumn="0" w:oddVBand="0" w:evenVBand="0" w:oddHBand="1" w:evenHBand="0" w:firstRowFirstColumn="0" w:firstRowLastColumn="0" w:lastRowFirstColumn="0" w:lastRowLastColumn="0"/>
            </w:pPr>
            <w:r>
              <w:t>Medicine, University of Seville</w:t>
            </w:r>
          </w:p>
        </w:tc>
        <w:tc>
          <w:tcPr>
            <w:tcW w:w="1149"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1-Oct-2024</w:t>
            </w:r>
          </w:p>
        </w:tc>
        <w:tc>
          <w:tcPr>
            <w:tcW w:w="938"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2</w:t>
            </w:r>
          </w:p>
        </w:tc>
        <w:tc>
          <w:tcPr>
            <w:tcW w:w="1714" w:type="dxa"/>
          </w:tcPr>
          <w:p w:rsidR="00585DA6" w:rsidRDefault="00EE578E">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585DA6" w:rsidRDefault="00EE578E">
            <w:pPr>
              <w:cnfStyle w:val="000000010000" w:firstRow="0" w:lastRow="0" w:firstColumn="0" w:lastColumn="0" w:oddVBand="0" w:evenVBand="0" w:oddHBand="0" w:evenHBand="1" w:firstRowFirstColumn="0" w:firstRowLastColumn="0" w:lastRowFirstColumn="0" w:lastRowLastColumn="0"/>
            </w:pPr>
            <w:r>
              <w:t>Blood and Tissue Bank (Hematology), Virgen del Rocío University Hospital</w:t>
            </w:r>
          </w:p>
        </w:tc>
        <w:tc>
          <w:tcPr>
            <w:tcW w:w="1149"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4-Jul-2019</w:t>
            </w:r>
          </w:p>
        </w:tc>
        <w:tc>
          <w:tcPr>
            <w:tcW w:w="938"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3</w:t>
            </w:r>
          </w:p>
        </w:tc>
        <w:tc>
          <w:tcPr>
            <w:tcW w:w="1714" w:type="dxa"/>
          </w:tcPr>
          <w:p w:rsidR="00585DA6" w:rsidRDefault="00EE578E">
            <w:pPr>
              <w:cnfStyle w:val="000000100000" w:firstRow="0" w:lastRow="0" w:firstColumn="0" w:lastColumn="0" w:oddVBand="0" w:evenVBand="0" w:oddHBand="1" w:evenHBand="0" w:firstRowFirstColumn="0" w:firstRowLastColumn="0" w:lastRowFirstColumn="0" w:lastRowLastColumn="0"/>
            </w:pPr>
            <w:r>
              <w:t>Head</w:t>
            </w:r>
          </w:p>
        </w:tc>
        <w:tc>
          <w:tcPr>
            <w:tcW w:w="5133" w:type="dxa"/>
          </w:tcPr>
          <w:p w:rsidR="00585DA6" w:rsidRDefault="00EE578E">
            <w:pPr>
              <w:cnfStyle w:val="000000100000" w:firstRow="0" w:lastRow="0" w:firstColumn="0" w:lastColumn="0" w:oddVBand="0" w:evenVBand="0" w:oddHBand="1" w:evenHBand="0" w:firstRowFirstColumn="0" w:firstRowLastColumn="0" w:lastRowFirstColumn="0" w:lastRowLastColumn="0"/>
            </w:pPr>
            <w:r>
              <w:t>Clinical Department and Adult Hemostasis Laboratory, Regional University Hospital of Malaga</w:t>
            </w:r>
          </w:p>
        </w:tc>
        <w:tc>
          <w:tcPr>
            <w:tcW w:w="1149"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4</w:t>
            </w:r>
          </w:p>
        </w:tc>
        <w:tc>
          <w:tcPr>
            <w:tcW w:w="1714" w:type="dxa"/>
          </w:tcPr>
          <w:p w:rsidR="00585DA6" w:rsidRDefault="00EE578E">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585DA6" w:rsidRDefault="00EE578E">
            <w:pPr>
              <w:cnfStyle w:val="000000010000" w:firstRow="0" w:lastRow="0" w:firstColumn="0" w:lastColumn="0" w:oddVBand="0" w:evenVBand="0" w:oddHBand="0" w:evenHBand="1" w:firstRowFirstColumn="0" w:firstRowLastColumn="0" w:lastRowFirstColumn="0" w:lastRowLastColumn="0"/>
            </w:pPr>
            <w:r>
              <w:t>Medicine, University of Malaga</w:t>
            </w:r>
          </w:p>
        </w:tc>
        <w:tc>
          <w:tcPr>
            <w:tcW w:w="1149"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Oct-2011</w:t>
            </w:r>
          </w:p>
        </w:tc>
        <w:tc>
          <w:tcPr>
            <w:tcW w:w="938"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2019</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1</w:t>
            </w:r>
          </w:p>
        </w:tc>
        <w:tc>
          <w:tcPr>
            <w:tcW w:w="1714" w:type="dxa"/>
          </w:tcPr>
          <w:p w:rsidR="00585DA6" w:rsidRDefault="00EE578E">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585DA6" w:rsidRDefault="00EE578E">
            <w:pPr>
              <w:cnfStyle w:val="000000100000" w:firstRow="0" w:lastRow="0" w:firstColumn="0" w:lastColumn="0" w:oddVBand="0" w:evenVBand="0" w:oddHBand="1" w:evenHBand="0" w:firstRowFirstColumn="0" w:firstRowLastColumn="0" w:lastRowFirstColumn="0" w:lastRowLastColumn="0"/>
            </w:pPr>
            <w:r>
              <w:t>University of Malaga</w:t>
            </w:r>
          </w:p>
        </w:tc>
        <w:tc>
          <w:tcPr>
            <w:tcW w:w="1149"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1-Apr-2016</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2</w:t>
            </w:r>
          </w:p>
        </w:tc>
        <w:tc>
          <w:tcPr>
            <w:tcW w:w="1714" w:type="dxa"/>
          </w:tcPr>
          <w:p w:rsidR="00585DA6" w:rsidRDefault="00EE578E">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585DA6" w:rsidRDefault="00EE578E">
            <w:pPr>
              <w:cnfStyle w:val="000000010000" w:firstRow="0" w:lastRow="0" w:firstColumn="0" w:lastColumn="0" w:oddVBand="0" w:evenVBand="0" w:oddHBand="0" w:evenHBand="1" w:firstRowFirstColumn="0" w:firstRowLastColumn="0" w:lastRowFirstColumn="0" w:lastRowLastColumn="0"/>
            </w:pPr>
            <w:r>
              <w:t>Hematology and Hemotherapy, Reina Sofía University Hospital</w:t>
            </w:r>
          </w:p>
        </w:tc>
        <w:tc>
          <w:tcPr>
            <w:tcW w:w="1149"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1997</w:t>
            </w:r>
          </w:p>
        </w:tc>
        <w:tc>
          <w:tcPr>
            <w:tcW w:w="938"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2001</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3</w:t>
            </w:r>
          </w:p>
        </w:tc>
        <w:tc>
          <w:tcPr>
            <w:tcW w:w="1714" w:type="dxa"/>
          </w:tcPr>
          <w:p w:rsidR="00585DA6" w:rsidRDefault="00EE578E">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585DA6" w:rsidRDefault="00EE578E">
            <w:pPr>
              <w:cnfStyle w:val="000000100000" w:firstRow="0" w:lastRow="0" w:firstColumn="0" w:lastColumn="0" w:oddVBand="0" w:evenVBand="0" w:oddHBand="1" w:evenHBand="0" w:firstRowFirstColumn="0" w:firstRowLastColumn="0" w:lastRowFirstColumn="0" w:lastRowLastColumn="0"/>
            </w:pPr>
            <w:r>
              <w:t>Medicine and Surgery, University of Malaga</w:t>
            </w:r>
          </w:p>
        </w:tc>
        <w:tc>
          <w:tcPr>
            <w:tcW w:w="1149"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1-Jun-1996</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Acquired Hemophilia, Acquired Thrombotic Thrombocytopenic Purpura, Immune Neutropenia, Massive Hemorrhage</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1</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r>
              <w:t xml:space="preserve">NCT05914441, Principal Investigator, Development Of </w:t>
            </w:r>
            <w:r>
              <w:t>Spanish-Portuguese Thrombotic Thrombocytopenic Purpura Registry (REPTT): A Study Proposal Of The Spanish Society Of Hematology And Hemotherapy (SEHH) Whit The Portuguese Society Of Hematology (SPH), Spanish Society of Hematology and Hemotherapy (22-Mar-202</w:t>
            </w:r>
            <w:r>
              <w:t>4 - Dec-2026)</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2</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r>
              <w:t>NCT05325593, Principal Investigator, A Multicentre, Randomized, Open-label Study of Romiplostim Plus Dexamethasone vs Dexamethasone in Patients With Newly Diagnosed Primary Immune Thrombocytopenia, Andalusian Public Foundation for Research</w:t>
            </w:r>
            <w:r>
              <w:t xml:space="preserve"> Management in Seville (FISEVI) (2-Dec-2022 - 30-Sep-2026), Phase III</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3</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r>
              <w:t xml:space="preserve">PMID: 39716875, Middle Author, A phase 1/2 safety and efficacy study of TAK-754 gene therapy: The challenge of achieving durable factor VIII expression in haemophilia A clinical </w:t>
            </w:r>
            <w:r>
              <w:t>trials, Takeda Pharmaceutical Company Limited (Jan-2025)</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4</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r>
              <w:t>NCT06071520, Principal Investigator, Andalusian Experience in the Use of Fostamatinib in Patients With ITP. FOSTASUR Study, Andalusian Public Foundation for Research Management in Seville (FISEVI)</w:t>
            </w:r>
            <w:r>
              <w:t xml:space="preserve"> (1-Mar-2023 - 30-Jun-2023)</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5</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r>
              <w:t>PMID: 25521630, Middle Author, Use of eltrombopag after romiplostim in primary immune thrombocytopenia (Apr-2015)</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1</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r>
              <w:rPr>
                <w:u w:val="single"/>
              </w:rPr>
              <w:t>Vice President</w:t>
            </w:r>
            <w:r>
              <w:t>: Spanish Apheresis Group (GEA)</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2</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r>
              <w:rPr>
                <w:u w:val="single"/>
              </w:rPr>
              <w:t>Member</w:t>
            </w:r>
            <w:r>
              <w:t>:</w:t>
            </w:r>
            <w:r>
              <w:t xml:space="preserve"> Acquired Resistance to Thrombosis and Hemostasis (ARTIHA) Spanish Study Group</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3</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r>
              <w:rPr>
                <w:u w:val="single"/>
              </w:rPr>
              <w:t>Member</w:t>
            </w:r>
            <w:r>
              <w:t>: Andalusian Coagulopathies Group (GACC)</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4</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r>
              <w:rPr>
                <w:u w:val="single"/>
              </w:rPr>
              <w:t>Member</w:t>
            </w:r>
            <w:r>
              <w:t>: Global Emerging HEmophilia Panel (GEHEP)</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5</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r>
              <w:rPr>
                <w:u w:val="single"/>
              </w:rPr>
              <w:t>Investigator</w:t>
            </w:r>
            <w:r>
              <w:t>: PCM-EVW-ES Project</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lastRenderedPageBreak/>
              <w:t>6</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Spanish Immune </w:t>
            </w:r>
            <w:r>
              <w:t>Thrombocytopenia Group (GEPTI)</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7</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r>
              <w:rPr>
                <w:u w:val="single"/>
              </w:rPr>
              <w:t>Member</w:t>
            </w:r>
            <w:r>
              <w:t>: Spanish Registry of Thrombotic Thrombocytopenic Purpura (REPTT)</w:t>
            </w:r>
          </w:p>
        </w:tc>
      </w:tr>
    </w:tbl>
    <w:p w:rsidR="00264CA1" w:rsidRDefault="00264CA1" w:rsidP="00763471">
      <w:pPr>
        <w:spacing w:after="0" w:line="240" w:lineRule="auto"/>
        <w:rPr>
          <w:rFonts w:ascii="Arial" w:hAnsi="Arial" w:cs="Arial"/>
          <w:sz w:val="18"/>
          <w:szCs w:val="18"/>
        </w:rPr>
      </w:pPr>
    </w:p>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1</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Recommendations for the diagnosis and </w:t>
            </w:r>
            <w:r>
              <w:t>treatment of patients with thrombotic thrombocytopenic purpura, Spanish Apheresis Group (GEA), 24-Jun-2022</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2</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r>
              <w:rPr>
                <w:u w:val="single"/>
              </w:rPr>
              <w:t>Author</w:t>
            </w:r>
            <w:r>
              <w:t>: Spanish Consensus Guidelines on prophylaxis with bypassing agents in patients with haemophilia and inhibitors, 2-May-2016</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3</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r>
              <w:rPr>
                <w:u w:val="single"/>
              </w:rPr>
              <w:t>Author</w:t>
            </w:r>
            <w:r>
              <w:t>: Spani</w:t>
            </w:r>
            <w:r>
              <w:t>sh consensus guidelines on prophylaxis with bypassing agents for surgery in patients with haemophilia and inhibitors, May-2016</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1</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r>
              <w:rPr>
                <w:u w:val="single"/>
              </w:rPr>
              <w:t>Peer Reviewer</w:t>
            </w:r>
            <w:r>
              <w:t xml:space="preserve">: British </w:t>
            </w:r>
            <w:r>
              <w:t>Journal of Haematology (2025)</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2</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r>
              <w:rPr>
                <w:u w:val="single"/>
              </w:rPr>
              <w:t>Peer Reviewer</w:t>
            </w:r>
            <w:r>
              <w:t>: European Journal of Haematology (2024)</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3</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r>
              <w:rPr>
                <w:u w:val="single"/>
              </w:rPr>
              <w:t>Peer Reviewer</w:t>
            </w:r>
            <w:r>
              <w:t>: Journal of Autoimmunity (2024)</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4</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r>
              <w:rPr>
                <w:u w:val="single"/>
              </w:rPr>
              <w:t>Peer Reviewer</w:t>
            </w:r>
            <w:r>
              <w:t>: The Lancet (2024)</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5</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r>
              <w:rPr>
                <w:u w:val="single"/>
              </w:rPr>
              <w:t>Peer Reviewer</w:t>
            </w:r>
            <w:r>
              <w:t>: Expert Review of Hematology (2023)</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6</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r>
              <w:rPr>
                <w:u w:val="single"/>
              </w:rPr>
              <w:t>Peer Reviewer</w:t>
            </w:r>
            <w:r>
              <w:t xml:space="preserve">: Journal of </w:t>
            </w:r>
            <w:r>
              <w:t>Clinical Medicine (2023)</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7</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r>
              <w:rPr>
                <w:u w:val="single"/>
              </w:rPr>
              <w:t>Peer Reviewer</w:t>
            </w:r>
            <w:r>
              <w:t>: British Journal of Clinical Pharmacology (2022)</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8</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r>
              <w:rPr>
                <w:u w:val="single"/>
              </w:rPr>
              <w:t>Peer Reviewer</w:t>
            </w:r>
            <w:r>
              <w:t>: Journal of Blood Medicine (2022)</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9</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r>
              <w:rPr>
                <w:u w:val="single"/>
              </w:rPr>
              <w:t>Peer Reviewer</w:t>
            </w:r>
            <w:r>
              <w:t>: International Journal of Clinical Practice (2020 - 2021)</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10</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r>
              <w:rPr>
                <w:u w:val="single"/>
              </w:rPr>
              <w:t>Peer Reviewer</w:t>
            </w:r>
            <w:r>
              <w:t>: British Journal of H</w:t>
            </w:r>
            <w:r>
              <w:t>aematology (2021)</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11</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r>
              <w:rPr>
                <w:u w:val="single"/>
              </w:rPr>
              <w:t>Peer Reviewer</w:t>
            </w:r>
            <w:r>
              <w:t>: Platelets (2020)</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12</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r>
              <w:rPr>
                <w:u w:val="single"/>
              </w:rPr>
              <w:t>Peer Reviewer</w:t>
            </w:r>
            <w:r>
              <w:t>: PLOS One (2020)</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13</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r>
              <w:rPr>
                <w:u w:val="single"/>
              </w:rPr>
              <w:t>Peer Reviewer</w:t>
            </w:r>
            <w:r>
              <w:t>: British Journal of Haematology (2019)</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14</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r>
              <w:rPr>
                <w:u w:val="single"/>
              </w:rPr>
              <w:t>Peer Reviewer</w:t>
            </w:r>
            <w:r>
              <w:t>: Haemophilia (2017)</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1</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r>
              <w:t>2024 - 1st European Research Consortium on Innovations in Immune Thrombocytopenia Meeting, Real world data with fostamatinib in ITP patients, Speaker, 19-Nov-2024, Venice, Italy</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2</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r>
              <w:t>2024 - World Congress of World Federation of Hemophilia,</w:t>
            </w:r>
            <w:r>
              <w:t xml:space="preserve"> Acquired bleeding disorders, Session Co-Chair, 22-Apr-2024, Madrid, Spain</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1</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r>
              <w:rPr>
                <w:u w:val="single"/>
              </w:rPr>
              <w:t>Coordinator</w:t>
            </w:r>
            <w:r>
              <w:t xml:space="preserve">: Spanish-Portuguese Thrombotic Thrombocytopenic </w:t>
            </w:r>
            <w:r>
              <w:t>Purpura (TTP) (Oct-2020)</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2</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r>
              <w:rPr>
                <w:u w:val="single"/>
              </w:rPr>
              <w:t>Member</w:t>
            </w:r>
            <w:r>
              <w:t>: Scietific Committee, Spanish Hematology and Hemotherapy Society (SEHH) (Oct-2019)</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3</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r>
              <w:rPr>
                <w:u w:val="single"/>
              </w:rPr>
              <w:t>Member</w:t>
            </w:r>
            <w:r>
              <w:t>: Group for Patient Safety, Ministry of Health, Laboratory (2017)</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4</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Scientific Committee, Spanish Society of Thrombosis </w:t>
            </w:r>
            <w:r>
              <w:t>and Haemostasis (SETH) (Oct-2013)</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5</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r>
              <w:rPr>
                <w:u w:val="single"/>
              </w:rPr>
              <w:t>Chair</w:t>
            </w:r>
            <w:r>
              <w:t>: Working Group of SETH, Spanish Society of Thrombosis and Haemostasis (SETH) (Oct-2011)</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6</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Scientific Committee, Andalusian Group of Congenital Coagulopathies (GACC), Andalusian Association of Haematology </w:t>
            </w:r>
            <w:r>
              <w:t>and Hemotherapy (AAHH)</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7</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r>
              <w:rPr>
                <w:u w:val="single"/>
              </w:rPr>
              <w:t>Member</w:t>
            </w:r>
            <w:r>
              <w:t>: Operational Committee, Andalusian Patient Safety Strategy of the Ministry of Health</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8</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r>
              <w:rPr>
                <w:u w:val="single"/>
              </w:rPr>
              <w:t>Expert</w:t>
            </w:r>
            <w:r>
              <w:t>: Agency for the Evaluation of Health Technologies of Andalusia, Ministry of Health of the Junta de Andalucía</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9</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r>
              <w:rPr>
                <w:u w:val="single"/>
              </w:rPr>
              <w:t>Member</w:t>
            </w:r>
            <w:r>
              <w:t>: Appropri</w:t>
            </w:r>
            <w:r>
              <w:t>ate Use of Factor VIII in Hemophilia A, Ministry of Health of the Junta de Andalucía</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10</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r>
              <w:rPr>
                <w:u w:val="single"/>
              </w:rPr>
              <w:t>Member</w:t>
            </w:r>
            <w:r>
              <w:t>: Scientific Committee, Royal Victoria Eugenia Foundation (RFVE)</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11</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r>
              <w:rPr>
                <w:u w:val="single"/>
              </w:rPr>
              <w:t>Treasurer</w:t>
            </w:r>
            <w:r>
              <w:t>: Board of the SETH, Spanish Society of Thrombosis and Haemostasis (SETH)</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lastRenderedPageBreak/>
              <w:t>12</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r>
              <w:rPr>
                <w:u w:val="single"/>
              </w:rPr>
              <w:t>President</w:t>
            </w:r>
            <w:r>
              <w:t>: Scientific Committee, Royal Victoria Eugenia Foundation (RFVE) (Jun-2017 - Nov-2020)</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85DA6" w:rsidRDefault="00EE578E">
            <w:r>
              <w:t>1</w:t>
            </w:r>
          </w:p>
        </w:tc>
        <w:tc>
          <w:tcPr>
            <w:tcW w:w="2593" w:type="dxa"/>
          </w:tcPr>
          <w:p w:rsidR="00585DA6" w:rsidRDefault="00EE578E">
            <w:pPr>
              <w:cnfStyle w:val="000000100000" w:firstRow="0" w:lastRow="0" w:firstColumn="0" w:lastColumn="0" w:oddVBand="0" w:evenVBand="0" w:oddHBand="1" w:evenHBand="0" w:firstRowFirstColumn="0" w:firstRowLastColumn="0" w:lastRowFirstColumn="0" w:lastRowLastColumn="0"/>
            </w:pPr>
            <w:r>
              <w:t>Amgen Inc.</w:t>
            </w:r>
          </w:p>
        </w:tc>
        <w:tc>
          <w:tcPr>
            <w:tcW w:w="2250"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585DA6" w:rsidRDefault="00EE578E">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85DA6" w:rsidRDefault="00EE578E">
            <w:r>
              <w:t>2</w:t>
            </w:r>
          </w:p>
        </w:tc>
        <w:tc>
          <w:tcPr>
            <w:tcW w:w="2593" w:type="dxa"/>
          </w:tcPr>
          <w:p w:rsidR="00585DA6" w:rsidRDefault="00EE578E">
            <w:pPr>
              <w:cnfStyle w:val="000000010000" w:firstRow="0" w:lastRow="0" w:firstColumn="0" w:lastColumn="0" w:oddVBand="0" w:evenVBand="0" w:oddHBand="0" w:evenHBand="1" w:firstRowFirstColumn="0" w:firstRowLastColumn="0" w:lastRowFirstColumn="0" w:lastRowLastColumn="0"/>
            </w:pPr>
            <w:r>
              <w:t>Amgen Inc.</w:t>
            </w:r>
          </w:p>
        </w:tc>
        <w:tc>
          <w:tcPr>
            <w:tcW w:w="2250" w:type="dxa"/>
          </w:tcPr>
          <w:p w:rsidR="00585DA6" w:rsidRDefault="00EE578E">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585DA6" w:rsidRDefault="00EE578E">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85DA6" w:rsidRDefault="00EE578E">
            <w:r>
              <w:t>3</w:t>
            </w:r>
          </w:p>
        </w:tc>
        <w:tc>
          <w:tcPr>
            <w:tcW w:w="2593" w:type="dxa"/>
          </w:tcPr>
          <w:p w:rsidR="00585DA6" w:rsidRDefault="00EE578E">
            <w:pPr>
              <w:cnfStyle w:val="000000100000" w:firstRow="0" w:lastRow="0" w:firstColumn="0" w:lastColumn="0" w:oddVBand="0" w:evenVBand="0" w:oddHBand="1" w:evenHBand="0" w:firstRowFirstColumn="0" w:firstRowLastColumn="0" w:lastRowFirstColumn="0" w:lastRowLastColumn="0"/>
            </w:pPr>
            <w:r>
              <w:t>Amgen Inc.</w:t>
            </w:r>
          </w:p>
        </w:tc>
        <w:tc>
          <w:tcPr>
            <w:tcW w:w="2250" w:type="dxa"/>
          </w:tcPr>
          <w:p w:rsidR="00585DA6" w:rsidRDefault="00EE578E">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85DA6" w:rsidRDefault="00EE578E">
            <w:r>
              <w:t>4</w:t>
            </w:r>
          </w:p>
        </w:tc>
        <w:tc>
          <w:tcPr>
            <w:tcW w:w="2593" w:type="dxa"/>
          </w:tcPr>
          <w:p w:rsidR="00585DA6" w:rsidRDefault="00EE578E">
            <w:pPr>
              <w:cnfStyle w:val="000000010000" w:firstRow="0" w:lastRow="0" w:firstColumn="0" w:lastColumn="0" w:oddVBand="0" w:evenVBand="0" w:oddHBand="0" w:evenHBand="1" w:firstRowFirstColumn="0" w:firstRowLastColumn="0" w:lastRowFirstColumn="0" w:lastRowLastColumn="0"/>
            </w:pPr>
            <w:r>
              <w:t>Bayer AG</w:t>
            </w:r>
          </w:p>
        </w:tc>
        <w:tc>
          <w:tcPr>
            <w:tcW w:w="2250"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585DA6" w:rsidRDefault="00EE578E">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85DA6" w:rsidRDefault="00EE578E">
            <w:r>
              <w:t>5</w:t>
            </w:r>
          </w:p>
        </w:tc>
        <w:tc>
          <w:tcPr>
            <w:tcW w:w="2593" w:type="dxa"/>
          </w:tcPr>
          <w:p w:rsidR="00585DA6" w:rsidRDefault="00EE578E">
            <w:pPr>
              <w:cnfStyle w:val="000000100000" w:firstRow="0" w:lastRow="0" w:firstColumn="0" w:lastColumn="0" w:oddVBand="0" w:evenVBand="0" w:oddHBand="1" w:evenHBand="0" w:firstRowFirstColumn="0" w:firstRowLastColumn="0" w:lastRowFirstColumn="0" w:lastRowLastColumn="0"/>
            </w:pPr>
            <w:r>
              <w:t>Boehringer Ingelheim International GmbH</w:t>
            </w:r>
          </w:p>
        </w:tc>
        <w:tc>
          <w:tcPr>
            <w:tcW w:w="2250" w:type="dxa"/>
          </w:tcPr>
          <w:p w:rsidR="00585DA6" w:rsidRDefault="00EE578E">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85DA6" w:rsidRDefault="00EE578E">
            <w:r>
              <w:t>6</w:t>
            </w:r>
          </w:p>
        </w:tc>
        <w:tc>
          <w:tcPr>
            <w:tcW w:w="2593" w:type="dxa"/>
          </w:tcPr>
          <w:p w:rsidR="00585DA6" w:rsidRDefault="00EE578E">
            <w:pPr>
              <w:cnfStyle w:val="000000010000" w:firstRow="0" w:lastRow="0" w:firstColumn="0" w:lastColumn="0" w:oddVBand="0" w:evenVBand="0" w:oddHBand="0" w:evenHBand="1" w:firstRowFirstColumn="0" w:firstRowLastColumn="0" w:lastRowFirstColumn="0" w:lastRowLastColumn="0"/>
            </w:pPr>
            <w:r>
              <w:t>Boehringer Ingelheim International GmbH</w:t>
            </w:r>
          </w:p>
        </w:tc>
        <w:tc>
          <w:tcPr>
            <w:tcW w:w="2250" w:type="dxa"/>
          </w:tcPr>
          <w:p w:rsidR="00585DA6" w:rsidRDefault="00EE578E">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85DA6" w:rsidRDefault="00EE578E">
            <w:r>
              <w:t>7</w:t>
            </w:r>
          </w:p>
        </w:tc>
        <w:tc>
          <w:tcPr>
            <w:tcW w:w="2593" w:type="dxa"/>
          </w:tcPr>
          <w:p w:rsidR="00585DA6" w:rsidRDefault="00EE578E">
            <w:pPr>
              <w:cnfStyle w:val="000000100000" w:firstRow="0" w:lastRow="0" w:firstColumn="0" w:lastColumn="0" w:oddVBand="0" w:evenVBand="0" w:oddHBand="1" w:evenHBand="0" w:firstRowFirstColumn="0" w:firstRowLastColumn="0" w:lastRowFirstColumn="0" w:lastRowLastColumn="0"/>
            </w:pPr>
            <w:r>
              <w:t>CSL Limited</w:t>
            </w:r>
          </w:p>
        </w:tc>
        <w:tc>
          <w:tcPr>
            <w:tcW w:w="2250"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585DA6" w:rsidRDefault="00EE578E">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85DA6" w:rsidRDefault="00EE578E">
            <w:r>
              <w:t>8</w:t>
            </w:r>
          </w:p>
        </w:tc>
        <w:tc>
          <w:tcPr>
            <w:tcW w:w="2593" w:type="dxa"/>
          </w:tcPr>
          <w:p w:rsidR="00585DA6" w:rsidRDefault="00EE578E">
            <w:pPr>
              <w:cnfStyle w:val="000000010000" w:firstRow="0" w:lastRow="0" w:firstColumn="0" w:lastColumn="0" w:oddVBand="0" w:evenVBand="0" w:oddHBand="0" w:evenHBand="1" w:firstRowFirstColumn="0" w:firstRowLastColumn="0" w:lastRowFirstColumn="0" w:lastRowLastColumn="0"/>
            </w:pPr>
            <w:r>
              <w:t>F. Hoffmann-La Roche AG</w:t>
            </w:r>
          </w:p>
        </w:tc>
        <w:tc>
          <w:tcPr>
            <w:tcW w:w="2250"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585DA6" w:rsidRDefault="00EE578E">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85DA6" w:rsidRDefault="00EE578E">
            <w:r>
              <w:t>9</w:t>
            </w:r>
          </w:p>
        </w:tc>
        <w:tc>
          <w:tcPr>
            <w:tcW w:w="2593" w:type="dxa"/>
          </w:tcPr>
          <w:p w:rsidR="00585DA6" w:rsidRDefault="00EE578E">
            <w:pPr>
              <w:cnfStyle w:val="000000100000" w:firstRow="0" w:lastRow="0" w:firstColumn="0" w:lastColumn="0" w:oddVBand="0" w:evenVBand="0" w:oddHBand="1" w:evenHBand="0" w:firstRowFirstColumn="0" w:firstRowLastColumn="0" w:lastRowFirstColumn="0" w:lastRowLastColumn="0"/>
            </w:pPr>
            <w:r>
              <w:t>Grifols, S.A</w:t>
            </w:r>
          </w:p>
        </w:tc>
        <w:tc>
          <w:tcPr>
            <w:tcW w:w="2250" w:type="dxa"/>
          </w:tcPr>
          <w:p w:rsidR="00585DA6" w:rsidRDefault="00EE578E">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85DA6" w:rsidRDefault="00EE578E">
            <w:r>
              <w:t>10</w:t>
            </w:r>
          </w:p>
        </w:tc>
        <w:tc>
          <w:tcPr>
            <w:tcW w:w="2593" w:type="dxa"/>
          </w:tcPr>
          <w:p w:rsidR="00585DA6" w:rsidRDefault="00EE578E">
            <w:pPr>
              <w:cnfStyle w:val="000000010000" w:firstRow="0" w:lastRow="0" w:firstColumn="0" w:lastColumn="0" w:oddVBand="0" w:evenVBand="0" w:oddHBand="0" w:evenHBand="1" w:firstRowFirstColumn="0" w:firstRowLastColumn="0" w:lastRowFirstColumn="0" w:lastRowLastColumn="0"/>
            </w:pPr>
            <w:r>
              <w:t>Grifols, S.A</w:t>
            </w:r>
          </w:p>
        </w:tc>
        <w:tc>
          <w:tcPr>
            <w:tcW w:w="2250" w:type="dxa"/>
          </w:tcPr>
          <w:p w:rsidR="00585DA6" w:rsidRDefault="00EE578E">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85DA6" w:rsidRDefault="00EE578E">
            <w:r>
              <w:t>11</w:t>
            </w:r>
          </w:p>
        </w:tc>
        <w:tc>
          <w:tcPr>
            <w:tcW w:w="2593" w:type="dxa"/>
          </w:tcPr>
          <w:p w:rsidR="00585DA6" w:rsidRDefault="00EE578E">
            <w:pPr>
              <w:cnfStyle w:val="000000100000" w:firstRow="0" w:lastRow="0" w:firstColumn="0" w:lastColumn="0" w:oddVBand="0" w:evenVBand="0" w:oddHBand="1" w:evenHBand="0" w:firstRowFirstColumn="0" w:firstRowLastColumn="0" w:lastRowFirstColumn="0" w:lastRowLastColumn="0"/>
            </w:pPr>
            <w:r>
              <w:t>Novartis AG</w:t>
            </w:r>
          </w:p>
        </w:tc>
        <w:tc>
          <w:tcPr>
            <w:tcW w:w="2250"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585DA6" w:rsidRDefault="00EE578E">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85DA6" w:rsidRDefault="00EE578E">
            <w:r>
              <w:t>12</w:t>
            </w:r>
          </w:p>
        </w:tc>
        <w:tc>
          <w:tcPr>
            <w:tcW w:w="2593" w:type="dxa"/>
          </w:tcPr>
          <w:p w:rsidR="00585DA6" w:rsidRDefault="00EE578E">
            <w:pPr>
              <w:cnfStyle w:val="000000010000" w:firstRow="0" w:lastRow="0" w:firstColumn="0" w:lastColumn="0" w:oddVBand="0" w:evenVBand="0" w:oddHBand="0" w:evenHBand="1" w:firstRowFirstColumn="0" w:firstRowLastColumn="0" w:lastRowFirstColumn="0" w:lastRowLastColumn="0"/>
            </w:pPr>
            <w:r>
              <w:t>Novartis AG</w:t>
            </w:r>
          </w:p>
        </w:tc>
        <w:tc>
          <w:tcPr>
            <w:tcW w:w="2250" w:type="dxa"/>
          </w:tcPr>
          <w:p w:rsidR="00585DA6" w:rsidRDefault="00EE578E">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585DA6" w:rsidRDefault="00EE578E">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85DA6" w:rsidRDefault="00EE578E">
            <w:r>
              <w:t>13</w:t>
            </w:r>
          </w:p>
        </w:tc>
        <w:tc>
          <w:tcPr>
            <w:tcW w:w="2593" w:type="dxa"/>
          </w:tcPr>
          <w:p w:rsidR="00585DA6" w:rsidRDefault="00EE578E">
            <w:pPr>
              <w:cnfStyle w:val="000000100000" w:firstRow="0" w:lastRow="0" w:firstColumn="0" w:lastColumn="0" w:oddVBand="0" w:evenVBand="0" w:oddHBand="1" w:evenHBand="0" w:firstRowFirstColumn="0" w:firstRowLastColumn="0" w:lastRowFirstColumn="0" w:lastRowLastColumn="0"/>
            </w:pPr>
            <w:r>
              <w:t>Novartis AG</w:t>
            </w:r>
          </w:p>
        </w:tc>
        <w:tc>
          <w:tcPr>
            <w:tcW w:w="2250" w:type="dxa"/>
          </w:tcPr>
          <w:p w:rsidR="00585DA6" w:rsidRDefault="00EE578E">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85DA6" w:rsidRDefault="00EE578E">
            <w:r>
              <w:t>14</w:t>
            </w:r>
          </w:p>
        </w:tc>
        <w:tc>
          <w:tcPr>
            <w:tcW w:w="2593" w:type="dxa"/>
          </w:tcPr>
          <w:p w:rsidR="00585DA6" w:rsidRDefault="00EE578E">
            <w:pPr>
              <w:cnfStyle w:val="000000010000" w:firstRow="0" w:lastRow="0" w:firstColumn="0" w:lastColumn="0" w:oddVBand="0" w:evenVBand="0" w:oddHBand="0" w:evenHBand="1" w:firstRowFirstColumn="0" w:firstRowLastColumn="0" w:lastRowFirstColumn="0" w:lastRowLastColumn="0"/>
            </w:pPr>
            <w:r>
              <w:t>Novo Nordisk A/S</w:t>
            </w:r>
          </w:p>
        </w:tc>
        <w:tc>
          <w:tcPr>
            <w:tcW w:w="2250"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585DA6" w:rsidRDefault="00EE578E">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85DA6" w:rsidRDefault="00EE578E">
            <w:r>
              <w:t>15</w:t>
            </w:r>
          </w:p>
        </w:tc>
        <w:tc>
          <w:tcPr>
            <w:tcW w:w="2593" w:type="dxa"/>
          </w:tcPr>
          <w:p w:rsidR="00585DA6" w:rsidRDefault="00EE578E">
            <w:pPr>
              <w:cnfStyle w:val="000000100000" w:firstRow="0" w:lastRow="0" w:firstColumn="0" w:lastColumn="0" w:oddVBand="0" w:evenVBand="0" w:oddHBand="1" w:evenHBand="0" w:firstRowFirstColumn="0" w:firstRowLastColumn="0" w:lastRowFirstColumn="0" w:lastRowLastColumn="0"/>
            </w:pPr>
            <w:r>
              <w:t>Novo Nordisk A/S</w:t>
            </w:r>
          </w:p>
        </w:tc>
        <w:tc>
          <w:tcPr>
            <w:tcW w:w="2250" w:type="dxa"/>
          </w:tcPr>
          <w:p w:rsidR="00585DA6" w:rsidRDefault="00EE578E">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585DA6" w:rsidRDefault="00EE578E">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85DA6" w:rsidRDefault="00EE578E">
            <w:r>
              <w:t>16</w:t>
            </w:r>
          </w:p>
        </w:tc>
        <w:tc>
          <w:tcPr>
            <w:tcW w:w="2593" w:type="dxa"/>
          </w:tcPr>
          <w:p w:rsidR="00585DA6" w:rsidRDefault="00EE578E">
            <w:pPr>
              <w:cnfStyle w:val="000000010000" w:firstRow="0" w:lastRow="0" w:firstColumn="0" w:lastColumn="0" w:oddVBand="0" w:evenVBand="0" w:oddHBand="0" w:evenHBand="1" w:firstRowFirstColumn="0" w:firstRowLastColumn="0" w:lastRowFirstColumn="0" w:lastRowLastColumn="0"/>
            </w:pPr>
            <w:r>
              <w:t>Novo Nordisk A/S</w:t>
            </w:r>
          </w:p>
        </w:tc>
        <w:tc>
          <w:tcPr>
            <w:tcW w:w="2250" w:type="dxa"/>
          </w:tcPr>
          <w:p w:rsidR="00585DA6" w:rsidRDefault="00EE578E">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85DA6" w:rsidRDefault="00EE578E">
            <w:r>
              <w:t>17</w:t>
            </w:r>
          </w:p>
        </w:tc>
        <w:tc>
          <w:tcPr>
            <w:tcW w:w="2593" w:type="dxa"/>
          </w:tcPr>
          <w:p w:rsidR="00585DA6" w:rsidRDefault="00EE578E">
            <w:pPr>
              <w:cnfStyle w:val="000000100000" w:firstRow="0" w:lastRow="0" w:firstColumn="0" w:lastColumn="0" w:oddVBand="0" w:evenVBand="0" w:oddHBand="1" w:evenHBand="0" w:firstRowFirstColumn="0" w:firstRowLastColumn="0" w:lastRowFirstColumn="0" w:lastRowLastColumn="0"/>
            </w:pPr>
            <w:r>
              <w:t>Sanofi S.A.</w:t>
            </w:r>
          </w:p>
        </w:tc>
        <w:tc>
          <w:tcPr>
            <w:tcW w:w="2250" w:type="dxa"/>
          </w:tcPr>
          <w:p w:rsidR="00585DA6" w:rsidRDefault="00EE578E">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585DA6" w:rsidRDefault="00EE578E">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85DA6" w:rsidRDefault="00EE578E">
            <w:r>
              <w:t>18</w:t>
            </w:r>
          </w:p>
        </w:tc>
        <w:tc>
          <w:tcPr>
            <w:tcW w:w="2593" w:type="dxa"/>
          </w:tcPr>
          <w:p w:rsidR="00585DA6" w:rsidRDefault="00EE578E">
            <w:pPr>
              <w:cnfStyle w:val="000000010000" w:firstRow="0" w:lastRow="0" w:firstColumn="0" w:lastColumn="0" w:oddVBand="0" w:evenVBand="0" w:oddHBand="0" w:evenHBand="1" w:firstRowFirstColumn="0" w:firstRowLastColumn="0" w:lastRowFirstColumn="0" w:lastRowLastColumn="0"/>
            </w:pPr>
            <w:r>
              <w:t xml:space="preserve">Sanofi </w:t>
            </w:r>
            <w:r>
              <w:t>S.A.</w:t>
            </w:r>
          </w:p>
        </w:tc>
        <w:tc>
          <w:tcPr>
            <w:tcW w:w="2250" w:type="dxa"/>
          </w:tcPr>
          <w:p w:rsidR="00585DA6" w:rsidRDefault="00EE578E">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85DA6" w:rsidRDefault="00EE578E">
            <w:r>
              <w:t>19</w:t>
            </w:r>
          </w:p>
        </w:tc>
        <w:tc>
          <w:tcPr>
            <w:tcW w:w="2593" w:type="dxa"/>
          </w:tcPr>
          <w:p w:rsidR="00585DA6" w:rsidRDefault="00EE578E">
            <w:pPr>
              <w:cnfStyle w:val="000000100000" w:firstRow="0" w:lastRow="0" w:firstColumn="0" w:lastColumn="0" w:oddVBand="0" w:evenVBand="0" w:oddHBand="1" w:evenHBand="0" w:firstRowFirstColumn="0" w:firstRowLastColumn="0" w:lastRowFirstColumn="0" w:lastRowLastColumn="0"/>
            </w:pPr>
            <w:r>
              <w:t>Shiomi</w:t>
            </w:r>
          </w:p>
        </w:tc>
        <w:tc>
          <w:tcPr>
            <w:tcW w:w="2250" w:type="dxa"/>
          </w:tcPr>
          <w:p w:rsidR="00585DA6" w:rsidRDefault="00EE578E">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85DA6" w:rsidRDefault="00EE578E">
            <w:r>
              <w:t>20</w:t>
            </w:r>
          </w:p>
        </w:tc>
        <w:tc>
          <w:tcPr>
            <w:tcW w:w="2593" w:type="dxa"/>
          </w:tcPr>
          <w:p w:rsidR="00585DA6" w:rsidRDefault="00EE578E">
            <w:pPr>
              <w:cnfStyle w:val="000000010000" w:firstRow="0" w:lastRow="0" w:firstColumn="0" w:lastColumn="0" w:oddVBand="0" w:evenVBand="0" w:oddHBand="0" w:evenHBand="1" w:firstRowFirstColumn="0" w:firstRowLastColumn="0" w:lastRowFirstColumn="0" w:lastRowLastColumn="0"/>
            </w:pPr>
            <w:r>
              <w:t>Shiomi</w:t>
            </w:r>
          </w:p>
        </w:tc>
        <w:tc>
          <w:tcPr>
            <w:tcW w:w="2250" w:type="dxa"/>
          </w:tcPr>
          <w:p w:rsidR="00585DA6" w:rsidRDefault="00EE578E">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85DA6" w:rsidRDefault="00EE578E">
            <w:r>
              <w:t>21</w:t>
            </w:r>
          </w:p>
        </w:tc>
        <w:tc>
          <w:tcPr>
            <w:tcW w:w="2593" w:type="dxa"/>
          </w:tcPr>
          <w:p w:rsidR="00585DA6" w:rsidRDefault="00EE578E">
            <w:pPr>
              <w:cnfStyle w:val="000000100000" w:firstRow="0" w:lastRow="0" w:firstColumn="0" w:lastColumn="0" w:oddVBand="0" w:evenVBand="0" w:oddHBand="1" w:evenHBand="0" w:firstRowFirstColumn="0" w:firstRowLastColumn="0" w:lastRowFirstColumn="0" w:lastRowLastColumn="0"/>
            </w:pPr>
            <w:r>
              <w:t>Swedish Orphan Biovitrum AB</w:t>
            </w:r>
          </w:p>
        </w:tc>
        <w:tc>
          <w:tcPr>
            <w:tcW w:w="2250"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585DA6" w:rsidRDefault="00EE578E">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85DA6" w:rsidRDefault="00EE578E">
            <w:r>
              <w:t>22</w:t>
            </w:r>
          </w:p>
        </w:tc>
        <w:tc>
          <w:tcPr>
            <w:tcW w:w="2593" w:type="dxa"/>
          </w:tcPr>
          <w:p w:rsidR="00585DA6" w:rsidRDefault="00EE578E">
            <w:pPr>
              <w:cnfStyle w:val="000000010000" w:firstRow="0" w:lastRow="0" w:firstColumn="0" w:lastColumn="0" w:oddVBand="0" w:evenVBand="0" w:oddHBand="0" w:evenHBand="1" w:firstRowFirstColumn="0" w:firstRowLastColumn="0" w:lastRowFirstColumn="0" w:lastRowLastColumn="0"/>
            </w:pPr>
            <w:r>
              <w:t>Swedish Orphan Biovitrum AB</w:t>
            </w:r>
          </w:p>
        </w:tc>
        <w:tc>
          <w:tcPr>
            <w:tcW w:w="2250" w:type="dxa"/>
          </w:tcPr>
          <w:p w:rsidR="00585DA6" w:rsidRDefault="00EE578E">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85DA6" w:rsidRDefault="00EE578E">
            <w:r>
              <w:t>23</w:t>
            </w:r>
          </w:p>
        </w:tc>
        <w:tc>
          <w:tcPr>
            <w:tcW w:w="2593" w:type="dxa"/>
          </w:tcPr>
          <w:p w:rsidR="00585DA6" w:rsidRDefault="00EE578E">
            <w:pPr>
              <w:cnfStyle w:val="000000100000" w:firstRow="0" w:lastRow="0" w:firstColumn="0" w:lastColumn="0" w:oddVBand="0" w:evenVBand="0" w:oddHBand="1" w:evenHBand="0" w:firstRowFirstColumn="0" w:firstRowLastColumn="0" w:lastRowFirstColumn="0" w:lastRowLastColumn="0"/>
            </w:pPr>
            <w:r>
              <w:t>Swedish Orphan Biovitrum AB</w:t>
            </w:r>
          </w:p>
        </w:tc>
        <w:tc>
          <w:tcPr>
            <w:tcW w:w="2250" w:type="dxa"/>
          </w:tcPr>
          <w:p w:rsidR="00585DA6" w:rsidRDefault="00EE578E">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85DA6" w:rsidRDefault="00EE578E">
            <w:r>
              <w:t>24</w:t>
            </w:r>
          </w:p>
        </w:tc>
        <w:tc>
          <w:tcPr>
            <w:tcW w:w="2593" w:type="dxa"/>
          </w:tcPr>
          <w:p w:rsidR="00585DA6" w:rsidRDefault="00EE578E">
            <w:pPr>
              <w:cnfStyle w:val="000000010000" w:firstRow="0" w:lastRow="0" w:firstColumn="0" w:lastColumn="0" w:oddVBand="0" w:evenVBand="0" w:oddHBand="0" w:evenHBand="1" w:firstRowFirstColumn="0" w:firstRowLastColumn="0" w:lastRowFirstColumn="0" w:lastRowLastColumn="0"/>
            </w:pPr>
            <w:r>
              <w:t>Takeda Pharmaceutical Company Limited</w:t>
            </w:r>
          </w:p>
        </w:tc>
        <w:tc>
          <w:tcPr>
            <w:tcW w:w="2250"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585DA6" w:rsidRDefault="00EE578E">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85DA6" w:rsidRDefault="00EE578E">
            <w:r>
              <w:t>25</w:t>
            </w:r>
          </w:p>
        </w:tc>
        <w:tc>
          <w:tcPr>
            <w:tcW w:w="2593" w:type="dxa"/>
          </w:tcPr>
          <w:p w:rsidR="00585DA6" w:rsidRDefault="00EE578E">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2250" w:type="dxa"/>
          </w:tcPr>
          <w:p w:rsidR="00585DA6" w:rsidRDefault="00EE578E">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585DA6" w:rsidRDefault="00EE578E">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85DA6" w:rsidRDefault="00EE578E">
            <w:r>
              <w:t>26</w:t>
            </w:r>
          </w:p>
        </w:tc>
        <w:tc>
          <w:tcPr>
            <w:tcW w:w="2593" w:type="dxa"/>
          </w:tcPr>
          <w:p w:rsidR="00585DA6" w:rsidRDefault="00EE578E">
            <w:pPr>
              <w:cnfStyle w:val="000000010000" w:firstRow="0" w:lastRow="0" w:firstColumn="0" w:lastColumn="0" w:oddVBand="0" w:evenVBand="0" w:oddHBand="0" w:evenHBand="1" w:firstRowFirstColumn="0" w:firstRowLastColumn="0" w:lastRowFirstColumn="0" w:lastRowLastColumn="0"/>
            </w:pPr>
            <w:r>
              <w:t>Takeda Pharmaceutical Company Limited</w:t>
            </w:r>
          </w:p>
        </w:tc>
        <w:tc>
          <w:tcPr>
            <w:tcW w:w="2250" w:type="dxa"/>
          </w:tcPr>
          <w:p w:rsidR="00585DA6" w:rsidRDefault="00EE578E">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1</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39324</w:t>
              </w:r>
              <w:r>
                <w:rPr>
                  <w:color w:val="0000FF" w:themeColor="hyperlink"/>
                  <w:u w:val="single"/>
                </w:rPr>
                <w:t>6</w:t>
              </w:r>
              <w:r>
                <w:rPr>
                  <w:color w:val="0000FF" w:themeColor="hyperlink"/>
                  <w:u w:val="single"/>
                </w:rPr>
                <w:t>47</w:t>
              </w:r>
            </w:hyperlink>
            <w:r>
              <w:t xml:space="preserve"> ['Jacobs JW', 'Booth GS', 'Raza S', 'Clark LM', 'Fasano RM', 'Gavriilak</w:t>
            </w:r>
            <w:r>
              <w:t>i E', 'Abels EA', 'Binns TC', 'Duque MA', 'McQuilten ZK', '</w:t>
            </w:r>
            <w:r>
              <w:rPr>
                <w:b/>
                <w:u w:val="single"/>
              </w:rPr>
              <w:t>Mingot-Castellano ME</w:t>
            </w:r>
            <w:r>
              <w:t>', 'Savani BN', 'Sharma D', 'Tran MH', 'Tormey CA', 'Moise KJ Jr', 'Bloch EM', 'Adkins BD'], Current state and potential applications of neonatal Fc receptor (FcRn) inhibitors i</w:t>
            </w:r>
            <w:r>
              <w:t>n hematologic conditions, Dec-2024, 26-Sep-2024, American journal of hematology, 99(12):2351-2366</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2</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39394928</w:t>
              </w:r>
            </w:hyperlink>
            <w:r>
              <w:t xml:space="preserve"> ['Pascual-Izquierdo C', 'Sánchez-González B', 'Canaro-Hirnyk MI', 'García-Donas G', 'M</w:t>
            </w:r>
            <w:r>
              <w:t xml:space="preserve">enor-Gómez M', 'Gil-Fernández JJ', 'Monsalvo-Saornil S', 'de-Laiglesia A', 'Álvarez-Román MT', 'Jarque-Ramos I', 'Llácer MJ', 'Pedrote-Amador B', 'Zafra-Torres D', 'Caparrós-Miranda I', 'Ortúzar-Pasalodos A', 'Revilla-Calvo N', 'Bastida JM', 'Chica-Gullón </w:t>
            </w:r>
            <w:r>
              <w:t>E', 'Alvarellos M', 'Jiménez-Bárcenas R', 'Bernat S', 'Martínez-Carballeira D', 'Lakhwani S', 'López-Ansoar E', 'Moreno-Beltrán ME', 'Lorenzo-Vizcaya Á', 'Aguirre MA', 'Lasa-Eguialde M', 'Canet M', 'González-Gascón-Y-Marín IT', 'Caballero-Navarro G', 'Cues</w:t>
            </w:r>
            <w:r>
              <w:t>ta A', 'Díaz-López M', 'Arquero T', 'Moreno-Carbonell M', '</w:t>
            </w:r>
            <w:r>
              <w:rPr>
                <w:b/>
                <w:u w:val="single"/>
              </w:rPr>
              <w:t>Mingot-Castellano ME</w:t>
            </w:r>
            <w:r>
              <w:t>'], Avatrombopag in immune thrombocytopenia: A real-world study of the Spanish ITP Group (GEPTI), Dec-2024, 12-Oct-2024, American journal of hematology, 99(12):2328-2339</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3</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39136282</w:t>
              </w:r>
            </w:hyperlink>
            <w:r>
              <w:t xml:space="preserve"> ['Jacobs JW', 'Stanek CG', 'Booth GS', 'Symeonidis A', 'Shih AW', 'Allen ES', 'Gavriilaki E', 'Grossman BJ', 'Pavenski K', 'Moorehead A', 'Peyvandi F', 'Agosti P', 'Mancini I', 'Stephens LD',</w:t>
            </w:r>
            <w:r>
              <w:t xml:space="preserve"> 'Raval JS', '</w:t>
            </w:r>
            <w:r>
              <w:rPr>
                <w:b/>
                <w:u w:val="single"/>
              </w:rPr>
              <w:t>Mingot-Castellano ME</w:t>
            </w:r>
            <w:r>
              <w:t xml:space="preserve">', </w:t>
            </w:r>
            <w:r>
              <w:lastRenderedPageBreak/>
              <w:t>'Crowe EP', 'Daou L', 'Pai M', 'Arnold DM', 'Marques MB', 'Henrie R', 'Smith TW', 'Sreenivasan G', 'Siniard RC', 'Wallace LR', 'Yamada C', 'Duque MA', 'Wu Y', 'Harrington TJ', 'Byrnes DM', 'Bitsani A', 'Davis AK', 'Robi</w:t>
            </w:r>
            <w:r>
              <w:t>nson DH', 'Eichbaum Q', 'Figueroa Villalba CA', 'Juskewitch JE', 'Kaiafa G', 'Kapsali E', 'Klapper E', 'Perez-Alvarez I', 'Klein MS', 'Kotsiou N', 'Lalayanni C', 'Mandala E', 'Aldarweesh F', 'Alkhateb R', 'Fortuny L', 'Mellios Z', 'Papalexandri A', 'Parson</w:t>
            </w:r>
            <w:r>
              <w:t>s MG', 'Schlueter AJ', 'Tormey CA', 'Wellard C', 'Wood EM', 'Jia S', 'Wheeler AP', 'Powers AA', 'Webb CB', 'Yates SG', 'Bouzid R', 'Coppo P', 'Bloch EM', 'Adkins BD'], The seasonal distribution of immune thrombotic thrombocytopenic purpura is influenced by</w:t>
            </w:r>
            <w:r>
              <w:t xml:space="preserve"> geography: Epidemiologic findings from a multi-center analysis of 719 disease episodes, Nov-2024, 13-Aug-2024, American journal of hematology, 99(11):2063-2074</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lastRenderedPageBreak/>
              <w:t>4</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39518433</w:t>
              </w:r>
            </w:hyperlink>
            <w:r>
              <w:t xml:space="preserve"> ['</w:t>
            </w:r>
            <w:r>
              <w:rPr>
                <w:b/>
                <w:u w:val="single"/>
              </w:rPr>
              <w:t>Mingot-Castellano ME</w:t>
            </w:r>
            <w:r>
              <w:t>', 'García-Donas G', 'Campos-Álvarez RM', 'de Mora MCF', 'Luis-Navarro J', 'Domínguez-Rodríguez JF', 'Del Mar Nieto-Hernández M', 'Sánchez-Bazán I', 'Yera-Cobo M', 'Cardesa-Cabrera R', 'Jiménez-Gonzalo FJ', 'Caparrós-Miranda I', 'Entrena-Ureña L', 'Herrera</w:t>
            </w:r>
            <w:r>
              <w:t xml:space="preserve"> SJ', 'Fernández Jiménez D', 'Díaz-Canales D', 'Moreno-Carrasco G', 'Calderón-Cabrera C', 'Núñez-Vázquez RJ', 'Pedrote-Amador B', 'Jiménez Bárcenas R'], Platelet Responses After Tapering and Discontinuation of Fostamatinib in Patients with Immune Thrombocy</w:t>
            </w:r>
            <w:r>
              <w:t>topenia: A Continuation of the Fostasur Study, 22-Oct-2024, 22-Oct-2024, Journal of clinical medicine, 13(21):6294</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5</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38895923</w:t>
              </w:r>
            </w:hyperlink>
            <w:r>
              <w:t xml:space="preserve"> ['</w:t>
            </w:r>
            <w:r>
              <w:rPr>
                <w:b/>
                <w:u w:val="single"/>
              </w:rPr>
              <w:t>Mingot-Castellano ME</w:t>
            </w:r>
            <w:r>
              <w:t xml:space="preserve">', 'Bastida JM', 'Ghanima W', 'Ruiz Sainz E', </w:t>
            </w:r>
            <w:r>
              <w:t>'Nuñez Vazquez R', 'Pedrote Amador B', 'Abdel-Kader Martín L', 'Piquer-Monsonis D', 'Canaro M'], Avatrombopag plus fostamatinib combination as treatment in patients with multirefractory immune thrombocytopenia, Oct-2024, 19-Jun-2024, British journal of hae</w:t>
            </w:r>
            <w:r>
              <w:t>matology, 205(4):1551-1555</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6</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39274330</w:t>
              </w:r>
            </w:hyperlink>
            <w:r>
              <w:t xml:space="preserve"> ['</w:t>
            </w:r>
            <w:r>
              <w:rPr>
                <w:b/>
                <w:u w:val="single"/>
              </w:rPr>
              <w:t>Mingot-Castellano ME</w:t>
            </w:r>
            <w:r>
              <w:t>', 'Reguera-Ortega JL', 'Zafra Torres D', 'Hernani R', 'Lopez-Godino O', 'Guerreiro M', 'Herrero B', 'López-Corral L', 'Luna A', 'Gonza</w:t>
            </w:r>
            <w:r>
              <w:t>lez-Pinedo L', 'Chinea-Rodriguez A', 'Africa-Martín A', 'Bailen R', 'Martinez-Cibrian N', 'Balsalobre P', 'Filaferro S', 'Alonso-Saladrigues A', 'Barba P', 'Perez-Martinez A', 'Calbacho M', 'Perez-Simón JA', 'Sánchez-Pina JM'], Use of Eltrombopag to Improv</w:t>
            </w:r>
            <w:r>
              <w:t>e Thrombocytopenia and Tranfusion Requirement in Anti-CD19 CAR-T Cell-Treated Patients, 28-Aug-2024, 28-Aug-2024, Journal of clinical medicine, 13(17):5117</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7</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38885671</w:t>
              </w:r>
            </w:hyperlink>
            <w:r>
              <w:t xml:space="preserve"> ['</w:t>
            </w:r>
            <w:r>
              <w:rPr>
                <w:b/>
                <w:u w:val="single"/>
              </w:rPr>
              <w:t>Mingot-Castellano ME</w:t>
            </w:r>
            <w:r>
              <w:t>'], So</w:t>
            </w:r>
            <w:r>
              <w:t>vleplenib in immune thrombocytopenia, Aug-2024, 14-Jun-2024, The Lancet. Haematology, 11(8):e552-e553</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8</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38825766</w:t>
              </w:r>
            </w:hyperlink>
            <w:r>
              <w:t xml:space="preserve"> ['Álvarez-Román MT', 'Nuñez Vazquez RJ', 'Benitez Hidalgo O', 'Quintana Paris L', </w:t>
            </w:r>
            <w:r>
              <w:t>'Entrena Ureña L', 'Lopez Jaime FJ', 'la De Corte-Rodríguez H', 'García Dasí M', 'Bosch P', '</w:t>
            </w:r>
            <w:r>
              <w:rPr>
                <w:b/>
                <w:u w:val="single"/>
              </w:rPr>
              <w:t>Mingot Castellano ME</w:t>
            </w:r>
            <w:r>
              <w:t>', 'Guerra Garaeta I', 'Soto-Ortega I'], Humanistic burden of haemophilia A without inhibitors: A cross-sectional analysis of the HemoLIFE stud</w:t>
            </w:r>
            <w:r>
              <w:t>y, Jul-2024, 2-Jun-2024, Haemophilia : the official journal of the World Federation of Hemophilia, 30(4):950-958</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9</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38237147</w:t>
              </w:r>
            </w:hyperlink>
            <w:r>
              <w:t xml:space="preserve"> ['</w:t>
            </w:r>
            <w:r>
              <w:rPr>
                <w:b/>
                <w:u w:val="single"/>
              </w:rPr>
              <w:t>Mingot-Castellano ME</w:t>
            </w:r>
            <w:r>
              <w:t>', 'García-Candel F', 'Martínez-Nieto J', 'García</w:t>
            </w:r>
            <w:r>
              <w:t>-Arroba J', 'de la Rubia-Comos J', 'Gómez-Seguí I', 'Paciello-Coronel ML', 'Valcárcel-Ferreiras D', 'Jiménez M', 'Cid J', 'Lozano M', 'García-Gala JM', 'Angós-Vazquez S', 'Vara-Pampliega M', 'Guerra-Domínguez L', 'Ávila-Idrobo LF', 'Oliva-Hernandez A', 'Za</w:t>
            </w:r>
            <w:r>
              <w:t>lba-Marcos S', 'Tallón-Ruiz I', 'Ortega-Sánchez S', 'Goterris-Viciedo R', 'Moreno-Jiménez G', 'Domínguez-Acosta L', 'Araiz-Ramírez M', 'Hernández-Mateos L', 'Flores-Ballesteros E', 'Del Río-Garma J', 'Pascual-Izquierdo C'], ADAMTS13 recovery in acute throm</w:t>
            </w:r>
            <w:r>
              <w:t>botic thrombocytopenic purpura after caplacizumab therapy, 2-May-2024, Blood, 143(18):1807-1815</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10</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38355967</w:t>
              </w:r>
            </w:hyperlink>
            <w:r>
              <w:t xml:space="preserve"> ['Pabinger I', 'Ayash-Rashkovsky M', 'Escobar M', 'Konkle BA', '</w:t>
            </w:r>
            <w:r>
              <w:rPr>
                <w:b/>
                <w:u w:val="single"/>
              </w:rPr>
              <w:t>Mingot-Castellano ME</w:t>
            </w:r>
            <w:r>
              <w:t xml:space="preserve">', </w:t>
            </w:r>
            <w:r>
              <w:t>'Mullins ES', 'Negrier C', 'Pan L', 'Rajavel K', 'Yan B', 'Chapin J'], Multicenter assessment and longitudinal study of the prevalence of antibodies and related adaptive immune responses to AAV in adult males with hemophilia, May-2024, 14-Feb-2024, Gene th</w:t>
            </w:r>
            <w:r>
              <w:t>erapy, 31(5-6):273-284</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11</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38566598</w:t>
              </w:r>
            </w:hyperlink>
            <w:r>
              <w:t xml:space="preserve"> ['Jiménez-Bárcenas R', 'García-Donas-Gabaldón G', 'Campos-Álvarez RM', 'Fernández-Sánchez de Mora MC', 'Luis-Navarro J', 'Domínguez-Rodríguez JF', 'Nieto-Hernán</w:t>
            </w:r>
            <w:r>
              <w:t>dez MDM', 'Sánchez-Bazán I', 'Yera-Cobo M', 'Cardesa-Cabrera R', 'Jiménez-Gonzalo FJ', 'Ruiz-Cobo MA', 'Caparrós-Miranda I', 'Entrena-Ureña L', 'Fernández Jiménez D', 'Díaz-Canales D', 'Moreno-Carrasco G', 'Calderón-Cabrera C', 'Núñez-Vázquez RJ', 'Pedrote</w:t>
            </w:r>
            <w:r>
              <w:t>-Amador B', '</w:t>
            </w:r>
            <w:r>
              <w:rPr>
                <w:b/>
                <w:u w:val="single"/>
              </w:rPr>
              <w:t>Mingot-Castellano ME</w:t>
            </w:r>
            <w:r>
              <w:t>'], Treatment with fostamatinib in patients with immune thrombocytopenia: Experience from the Andalusian region in Spain-The Fostasur Study, May-2024, 3-Apr-2024, British journal of haematology, 204(5):1977-1985</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12</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38353182</w:t>
              </w:r>
            </w:hyperlink>
            <w:r>
              <w:t xml:space="preserve"> ['Seguí IG', '</w:t>
            </w:r>
            <w:r>
              <w:rPr>
                <w:b/>
                <w:u w:val="single"/>
              </w:rPr>
              <w:t>Mingot Castellano ME</w:t>
            </w:r>
            <w:r>
              <w:t>', 'Izquierdo CP', 'de la Rubia J'], Should we consider caplacizumab as routine treatment for acute thrombotic thrombocytopenic purpura? An expert perspective o</w:t>
            </w:r>
            <w:r>
              <w:t>n the pros and cons, Mar-2024, 20-Feb-2024, Expert review of hematology, 17(1-3):9-25</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13</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37723363</w:t>
              </w:r>
            </w:hyperlink>
            <w:r>
              <w:t xml:space="preserve"> ['Gómez-Seguí I', 'Francés Aracil E', '</w:t>
            </w:r>
            <w:r>
              <w:rPr>
                <w:b/>
                <w:u w:val="single"/>
              </w:rPr>
              <w:t>Mingot-Castellano ME</w:t>
            </w:r>
            <w:r>
              <w:t xml:space="preserve">', 'Vara Pampliega M', 'Goterris </w:t>
            </w:r>
            <w:r>
              <w:t>Viciedo R', 'García Candel F', 'Pascual Izquierdo C', 'Del Río Garma J', 'Guerra Domínguez L', 'Vicuña Andrés I', 'Garcia-Arroba Peinado J', 'Zalba Marcos S', 'Vidan Estévez JM', 'González Arias E', 'Campuzano Saavedra V', 'García Gala JM', 'Ortega Sanchez</w:t>
            </w:r>
            <w:r>
              <w:t xml:space="preserve"> S', 'Martínez Nieto J', 'Pardo Gambarte L', 'Solé Rodríguez M', 'Fernández-Docampo M', 'Avila Idrovo LF', 'Hernández L', 'Cid J', 'de la Rubia Comos J'], Immune thrombotic thrombocytopenic purpura in older patients: Results from the Spanish TTP Registry (</w:t>
            </w:r>
            <w:r>
              <w:t>REPTT), Dec-2023, 18-Sep-2023, British journal of haematology, 203(5):860-871</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14</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37610462</w:t>
              </w:r>
            </w:hyperlink>
            <w:r>
              <w:t xml:space="preserve"> ['Louzao M', 'Vargas MT', 'Meseguer E', 'Pedrote Amador B', 'Perez Simón JA', '</w:t>
            </w:r>
            <w:r>
              <w:rPr>
                <w:b/>
                <w:u w:val="single"/>
              </w:rPr>
              <w:t>Mingot-Castellano ME</w:t>
            </w:r>
            <w:r>
              <w:t xml:space="preserve">'], </w:t>
            </w:r>
            <w:r>
              <w:lastRenderedPageBreak/>
              <w:t>Successful use of thrombopoietin analogs in thrombocytopenia associated with MYH-9 mutation, Nov-2023, 23-Aug-2023, Annals of hematology, 102(11):3283-3284</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lastRenderedPageBreak/>
              <w:t>15</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37892566</w:t>
              </w:r>
            </w:hyperlink>
            <w:r>
              <w:t xml:space="preserve"> ['</w:t>
            </w:r>
            <w:r>
              <w:rPr>
                <w:b/>
                <w:u w:val="single"/>
              </w:rPr>
              <w:t>Mingot-Castellano ME</w:t>
            </w:r>
            <w:r>
              <w:t>', 'C</w:t>
            </w:r>
            <w:r>
              <w:t>anaro Hirnyk M', 'Sánchez-González B', 'Álvarez-Román MT', 'Bárez-García A', 'Bernardo-Gutiérrez Á', 'Bernat-Pablo S', 'Bolaños-Calderón E', 'Butta-Coll N', 'Caballero-Navarro G', 'Caparrós-Miranda IS', 'Entrena-Ureña L', 'Fernández-Fuertes LF', 'García-Fr</w:t>
            </w:r>
            <w:r>
              <w:t>ade LJ', 'Gómez Del Castillo MDC', 'González-López TJ', 'Grande-García C', 'Guinea de Castro JM', 'Jarque-Ramos I', 'Jiménez-Bárcenas R', 'López-Ansoar E', 'Martínez-Carballeira D', 'Martínez-Robles V', 'Monteagudo-Montesinos E', 'Páramo-Fernández JA', 'Pe</w:t>
            </w:r>
            <w:r>
              <w:t>rera-Álvarez MDM', 'Soto-Ortega I', 'Valcárcel-Ferreiras D', 'Pascual-Izquierdo C'], Recommendations for the Clinical Approach to Immune Thrombocytopenia: Spanish ITP Working Group (GEPTI), 10-Oct-2023, 10-Oct-2023, Journal of clinical medicine, 12(20):642</w:t>
            </w:r>
            <w:r>
              <w:t>2</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16</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37202322</w:t>
              </w:r>
            </w:hyperlink>
            <w:r>
              <w:t xml:space="preserve"> ['</w:t>
            </w:r>
            <w:r>
              <w:rPr>
                <w:b/>
                <w:u w:val="single"/>
              </w:rPr>
              <w:t>Mingot-Castellano ME</w:t>
            </w:r>
            <w:r>
              <w:t>', 'Izquierdo CP', 'Del Rio Garma J'], Spanish registry of thrombotic thrombocytopenic purpura (REPTT): Data evidence and new developments, Jun-2023, 11-May-20</w:t>
            </w:r>
            <w:r>
              <w:t>23, Transfusion and apheresis science : official journal of the World Apheresis Association : official journal of the European Society for Haemapheresis, 62(3):103725</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17</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36706358</w:t>
              </w:r>
            </w:hyperlink>
            <w:r>
              <w:t xml:space="preserve"> ['Fattizzo B', '</w:t>
            </w:r>
            <w:r>
              <w:t>Bortolotti M', 'Fantini NN', 'Glenthøj A', 'Michel M', 'Napolitano M', 'Raso S', 'Chen F', 'McDonald V', 'Murakhovskaya I', 'Vos JMI', 'Patriarca A', '</w:t>
            </w:r>
            <w:r>
              <w:rPr>
                <w:b/>
                <w:u w:val="single"/>
              </w:rPr>
              <w:t>Mingot-Castellano ME</w:t>
            </w:r>
            <w:r>
              <w:t>', 'Giordano G', 'Scarrone M', 'González-López TJ', 'Trespidi L', 'Prati D', 'Barcell</w:t>
            </w:r>
            <w:r>
              <w:t>ini W'], Autoimmune hemolytic anemia during pregnancy and puerperium: an international multicenter experience, 20-Apr-2023, Blood, 141(16):2016-2021</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18</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36537217</w:t>
              </w:r>
            </w:hyperlink>
            <w:r>
              <w:t xml:space="preserve"> ['Gómez-Seguí I', 'Pascual Izquier</w:t>
            </w:r>
            <w:r>
              <w:t>do C', '</w:t>
            </w:r>
            <w:r>
              <w:rPr>
                <w:b/>
                <w:u w:val="single"/>
              </w:rPr>
              <w:t>Mingot Castellano ME</w:t>
            </w:r>
            <w:r>
              <w:t>', 'de la Rubia Comos J'], An update on the pathogenesis and diagnosis of thrombotic thrombocytopenic purpura, Jan-2023, 12-Jan-2023, Expert review of hematology, 16(1):17-32</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19</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35930694</w:t>
              </w:r>
            </w:hyperlink>
            <w:r>
              <w:t xml:space="preserve"> ['Izquierdo CP', '</w:t>
            </w:r>
            <w:r>
              <w:rPr>
                <w:b/>
                <w:u w:val="single"/>
              </w:rPr>
              <w:t>Mingot-Castellano ME</w:t>
            </w:r>
            <w:r>
              <w:t>', 'Fuentes AEK', 'García-Arroba Peinado J', 'Cid J', 'Jimenez MM', 'Valcarcel D', 'Gómez-Seguí I', 'de la Rubia J', 'Martin P', 'Goterris R', 'Hernández L', 'Tallón I', 'Varea S', 'Fernández M', 'G</w:t>
            </w:r>
            <w:r>
              <w:t>arcía-Muñoz N', 'Vara M', 'Zarzoso MF', 'García-Candel F', 'Paciello ML', 'García-García I', 'Zalba S', 'Campuzano V', 'Gala JM', 'Estévez JV', 'Jiménez GM', 'López Lorenzo JL', 'Arias EG', 'Freiría C', 'Solé M', 'Ávila Idrovo LF', 'Hernández Castellet JC'</w:t>
            </w:r>
            <w:r>
              <w:t xml:space="preserve">, 'Cruz N', 'Lavilla E', 'Pérez-Montaña A', 'Atucha JA', 'Moreno Beltrán ME', 'Moreno Macías JR', 'Salinas R', 'Del Rio-Garma J'], Real-world effectiveness of caplacizumab vs the standard of care in immune thrombotic thrombocytopenic purpura, 27-Dec-2022, </w:t>
            </w:r>
            <w:r>
              <w:t>Blood advances, 6(24):6219-6227</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20</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36029160</w:t>
              </w:r>
            </w:hyperlink>
            <w:r>
              <w:t xml:space="preserve"> ['</w:t>
            </w:r>
            <w:r>
              <w:rPr>
                <w:b/>
                <w:u w:val="single"/>
              </w:rPr>
              <w:t>Mingot-Castellano ME</w:t>
            </w:r>
            <w:r>
              <w:t>', 'García-Candel F', 'Benítez-Hidalgo O', 'Marco A', 'Méndez Navarro GA', 'Pérez-Montes R', 'García Donas G', 'Canaro M', 'Palom</w:t>
            </w:r>
            <w:r>
              <w:t>a MJ', 'Asenjo B', 'Calle-Gordo VM', 'González NP', 'Rodríguez González R', 'Caparrón-Miranda IS', 'Quintana París L', 'Herrero S', 'Nuñez R'], Activated prothrombin complex concentrate to treat bleeding events in acquired hemophilia A: BAHAS study, Dec-20</w:t>
            </w:r>
            <w:r>
              <w:t>22, 12-Sep-2022, European journal of haematology, 109(6):686-695</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21</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35749688</w:t>
              </w:r>
            </w:hyperlink>
            <w:r>
              <w:t xml:space="preserve"> ['Fattizzo B', 'Cecchi N', 'Bortolotti M', 'Giordano G', 'Patriarca A', 'Glenthøj A', 'Cantoni S', 'Capecchi M', 'Chen F', '</w:t>
            </w:r>
            <w:r>
              <w:rPr>
                <w:b/>
                <w:u w:val="single"/>
              </w:rPr>
              <w:t>Mingot-Castellano ME</w:t>
            </w:r>
            <w:r>
              <w:t>', 'Napolitano M', 'Frederiksen H', 'Gonzaléz-Lopez TJ', 'Barcellini W'], Thrombopoietin receptor agonists in a</w:t>
            </w:r>
            <w:r>
              <w:t>dult Evans syndrome: an international multicenter experience, 18-Aug-2022, Blood, 140(7):789-792</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22</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35696967</w:t>
              </w:r>
            </w:hyperlink>
            <w:r>
              <w:t xml:space="preserve"> ['Megías-Vericat JE', 'Bonanad Boix S', 'Berrueco Moreno R', '</w:t>
            </w:r>
            <w:r>
              <w:rPr>
                <w:b/>
                <w:u w:val="single"/>
              </w:rPr>
              <w:t>Mingot-Castellano ME</w:t>
            </w:r>
            <w:r>
              <w:t>', '</w:t>
            </w:r>
            <w:r>
              <w:t>Rodríguez López M', 'Canaro Hirnyk M', 'Mateo Arranz J', 'Calvo Villas JM', 'Haya Guaita S', 'Mesegué Medà M', 'López Jaime F', 'Albo-López C', 'Palomero-Massanet A', 'Vilalta Seto N', 'Leciñena IL', 'Haro ARC', 'Poveda Andrés JL'], Pharmacokinetic and cli</w:t>
            </w:r>
            <w:r>
              <w:t>nical improvements after PK-guided switch from standard half-life to extended half-life factor VIII products, Aug-2022, 7-Jun-2022, Thrombosis research, 216:35-42</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23</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35890078</w:t>
              </w:r>
            </w:hyperlink>
            <w:r>
              <w:t xml:space="preserve"> ['</w:t>
            </w:r>
            <w:r>
              <w:rPr>
                <w:b/>
                <w:u w:val="single"/>
              </w:rPr>
              <w:t xml:space="preserve">Mingot-Castellano </w:t>
            </w:r>
            <w:r>
              <w:rPr>
                <w:b/>
                <w:u w:val="single"/>
              </w:rPr>
              <w:t>ME</w:t>
            </w:r>
            <w:r>
              <w:t>', 'Bastida JM', 'Caballero-Navarro G', 'Entrena Ureña L', 'González-López TJ', 'González-Porras JR', 'Butta N', 'Canaro M', 'Jiménez-Bárcenas R', 'Gómez Del Castillo Solano MDC', 'Sánchez-González B', 'Pascual-Izquierdo C', 'On Behalf Of The Gepti'], No</w:t>
            </w:r>
            <w:r>
              <w:t>vel Therapies to Address Unmet Needs in ITP, 23-Jun-2022, 23-Jun-2022, Pharmaceuticals (Basel, Switzerland), 15(7):779</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24</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35746569</w:t>
              </w:r>
            </w:hyperlink>
            <w:r>
              <w:t xml:space="preserve"> ['</w:t>
            </w:r>
            <w:r>
              <w:rPr>
                <w:b/>
                <w:u w:val="single"/>
              </w:rPr>
              <w:t>Mingot-Castellano ME</w:t>
            </w:r>
            <w:r>
              <w:t>', 'Butta N', 'Canaro M', 'Gómez Del Casti</w:t>
            </w:r>
            <w:r>
              <w:t>llo Solano MDC', 'Sánchez-González B', 'Jiménez-Bárcenas R', 'Pascual-Izquierdo C', 'Caballero-Navarro G', 'Entrena Ureña L', 'José González-López T', 'On Behalf Of The Gepti'], COVID-19 Vaccines and Autoimmune Hematologic Disorders, 16-Jun-2022, 16-Jun-20</w:t>
            </w:r>
            <w:r>
              <w:t>22, Vaccines, 10(6):961</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25</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34654012</w:t>
              </w:r>
            </w:hyperlink>
            <w:r>
              <w:t xml:space="preserve"> ['</w:t>
            </w:r>
            <w:r>
              <w:rPr>
                <w:b/>
                <w:u w:val="single"/>
              </w:rPr>
              <w:t>Mingot-Castellano ME</w:t>
            </w:r>
            <w:r>
              <w:t>'], New treatments for primary immune thrombocytopenia, 1-Jan-2022, Blood coagulation &amp; fibrinolysis : an international journal in haemos</w:t>
            </w:r>
            <w:r>
              <w:t>tasis and thrombosis, 33(Suppl 1):S8-S11</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26</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36447782</w:t>
              </w:r>
            </w:hyperlink>
            <w:r>
              <w:t xml:space="preserve"> ['</w:t>
            </w:r>
            <w:r>
              <w:rPr>
                <w:b/>
                <w:u w:val="single"/>
              </w:rPr>
              <w:t>Mingot-Castellano ME</w:t>
            </w:r>
            <w:r>
              <w:t>', 'Rodríguez-Martorell FJ', 'Nuñez-Vázquez RJ', 'Marco P'], Acquired Haemophilia A: A Review of What We Know, 2022, 23-</w:t>
            </w:r>
            <w:r>
              <w:t>Nov-2022, Journal of blood medicine, 13:691-710</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27</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34592758</w:t>
              </w:r>
            </w:hyperlink>
            <w:r>
              <w:t xml:space="preserve"> ['Fattizzo B', 'Michel M', 'Giannotta JA', 'Hansen DL', 'Arguello M', 'Sutto E', 'Bianchetti N', 'Patriarca A', </w:t>
            </w:r>
            <w:r>
              <w:lastRenderedPageBreak/>
              <w:t>'Cantoni S', '</w:t>
            </w:r>
            <w:r>
              <w:rPr>
                <w:b/>
                <w:u w:val="single"/>
              </w:rPr>
              <w:t>Mingot-Ca</w:t>
            </w:r>
            <w:r>
              <w:rPr>
                <w:b/>
                <w:u w:val="single"/>
              </w:rPr>
              <w:t>stellano ME</w:t>
            </w:r>
            <w:r>
              <w:t>', 'McDonald V', 'Capecchi M', 'Zaninoni A', 'Consonni D', 'Vos JM', 'Vianelli N', 'Chen F', 'Glenthøj A', 'Frederiksen H', 'González-López TJ', 'Barcellini W'], Evans syndrome in adults: an observational multicenter study, 28-Dec-2021, Blood ad</w:t>
            </w:r>
            <w:r>
              <w:t>vances, 5(24):5468-5478</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lastRenderedPageBreak/>
              <w:t>28</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34945255</w:t>
              </w:r>
            </w:hyperlink>
            <w:r>
              <w:t xml:space="preserve"> ['Kenet G', 'Chen YC', 'Lowe G', 'Percy C', 'Tran H', 'von Drygalski A', 'Trossaërt M', 'Reding M', 'Oldenburg J', '</w:t>
            </w:r>
            <w:r>
              <w:rPr>
                <w:b/>
                <w:u w:val="single"/>
              </w:rPr>
              <w:t>Mingot-Castellano ME</w:t>
            </w:r>
            <w:r>
              <w:t>', 'Park YS', 'Peyvandi</w:t>
            </w:r>
            <w:r>
              <w:t xml:space="preserve"> F', 'Ozelo MC', 'Mahlangu J', 'Quinn J', 'Huang M', 'Reddy DB', 'Kim B'], Real-World Rates of Bleeding, Factor VIII Use, and Quality of Life in Individuals with Severe Haemophilia A Receiving Prophylaxis in a Prospective, Noninterventional Study, 18-Dec-2</w:t>
            </w:r>
            <w:r>
              <w:t>021, 18-Dec-2021, Journal of clinical medicine, 10(24):5959</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29</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34494337</w:t>
              </w:r>
            </w:hyperlink>
            <w:r>
              <w:t xml:space="preserve"> ['Pérez-Rodríguez A', 'Batlle J', 'Pinto JC', 'Corrales I', 'Borràs N', 'Garcia-Martínez I', 'Cid AR', 'Bonanad S', 'Parra R', '</w:t>
            </w:r>
            <w:r>
              <w:rPr>
                <w:b/>
                <w:u w:val="single"/>
              </w:rPr>
              <w:t>Mingot-Castellano ME</w:t>
            </w:r>
            <w:r>
              <w:t>', 'Navarro N', 'Altisent C', 'Pérez-Montes R', 'Moretó A', 'Herrero S', 'Soto I', 'Mosteirín NF', 'Jiménez</w:t>
            </w:r>
            <w:r>
              <w:t xml:space="preserve">-Yuste V', 'Jacob AA', 'Fontanes E', 'Mateo J', 'Quismondo NC', 'Batlle F', 'Vidal F', 'López-Fernández MF'], Type 2N VWD: Conclusions from the Spanish PCM-EVW-ES project, Nov-2021, 7-Sep-2021, Haemophilia : the official journal of the World Federation of </w:t>
            </w:r>
            <w:r>
              <w:t>Hemophilia, 27(6):1007-1021</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30</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34521101</w:t>
              </w:r>
            </w:hyperlink>
            <w:r>
              <w:t xml:space="preserve"> ['</w:t>
            </w:r>
            <w:r>
              <w:rPr>
                <w:b/>
                <w:u w:val="single"/>
              </w:rPr>
              <w:t>Mingot-Castellano ME</w:t>
            </w:r>
            <w:r>
              <w:t>', 'Pardos-Gea J', 'Haya S', 'Bastida-Bermejo JM', 'Tàssies D', 'Marco-Rico A', 'Núñez R', 'García-Candel F', 'de Mora MF', 'Soto I',</w:t>
            </w:r>
            <w:r>
              <w:t xml:space="preserve"> 'Álvarez-Román MT', 'Asenjo S', 'Carrasco M', 'Lluch-García R', 'Martín-Antorán JM', 'Rodríguez-Alén A', 'Roselló E', 'Torres-Miñana L', 'Marcellini-Antonio S', 'Moretó-Quinana A', 'Rodríguez-García JA', 'Aguinaco-Culebras R', 'Alonso-Escobar N', 'Cervero</w:t>
            </w:r>
            <w:r>
              <w:t>-Santiago C', 'Fernández-Mosteirín N', 'Martínez-Badás MP', 'Pérez-Sánchez M', 'Pérez-Montes R', 'Rodríguez-González R', 'Uribe-Barrientos M', 'Caparrós-Miranda IS', 'Iglesias-Fernández M', 'Baena Á', 'Rodríguez-López M', 'Sebrango-Sandia A', 'Vázquez-Fern</w:t>
            </w:r>
            <w:r>
              <w:t>ández I', 'Marco P'], Management of acquired hemophilia A: results from the Spanish registry, 12-Oct-2021, Blood advances, 5(19):3821-3829</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31</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34558785</w:t>
              </w:r>
            </w:hyperlink>
            <w:r>
              <w:t xml:space="preserve"> ['Álvarez Román MT', 'de la Corte Rodríguez </w:t>
            </w:r>
            <w:r>
              <w:t>H', 'Bonanad Boix S', '</w:t>
            </w:r>
            <w:r>
              <w:rPr>
                <w:b/>
                <w:u w:val="single"/>
              </w:rPr>
              <w:t>Mingot-Castellano ME</w:t>
            </w:r>
            <w:r>
              <w:t>', 'Fernández Mosteirín N'], The factor VIII treatment history of non-severe hemophilia A: COMMENT. Joint damage in adult patients with mild or moderate hemophilia A evaluated with the HEAD-US system, Oct-2021, Jo</w:t>
            </w:r>
            <w:r>
              <w:t>urnal of thrombosis and haemostasis : JTH, 19(10):2638-2641</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32</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34389741</w:t>
              </w:r>
            </w:hyperlink>
            <w:r>
              <w:t xml:space="preserve"> ['Lozano ML', '</w:t>
            </w:r>
            <w:r>
              <w:rPr>
                <w:b/>
                <w:u w:val="single"/>
              </w:rPr>
              <w:t>Mingot-Castellano ME</w:t>
            </w:r>
            <w:r>
              <w:t>', 'Perera MM', 'Jarque I', 'Campos-Alvarez RM', 'González-López TJ', 'Carreño-Tarragona</w:t>
            </w:r>
            <w:r>
              <w:t xml:space="preserve"> G', 'Bermejo N', 'Lopez-Fernandez MF', 'de Andrés A', 'Valcarcel D', 'Casado-Montero LF', 'Alvarez-Roman MT', 'Orts MI', 'Novelli S', 'Revilla N', 'González-Porras JR', 'Bolaños E', 'Rodríguez-López MA', 'Orna-Montero E', 'Vicente V'], Author Correction: </w:t>
            </w:r>
            <w:r>
              <w:t>Deciphering predictive factors for choice of thrombopoietin receptor agonist, treatment free responses, and thrombotic events in immune thrombocytopenia, 13-Aug-2021, 13-Aug-2021, Scientific reports, 11(1):16867</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33</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33991422</w:t>
              </w:r>
            </w:hyperlink>
            <w:r>
              <w:t xml:space="preserve"> ['</w:t>
            </w:r>
            <w:r>
              <w:rPr>
                <w:b/>
                <w:u w:val="single"/>
              </w:rPr>
              <w:t>Mingot-Castellano ME</w:t>
            </w:r>
            <w:r>
              <w:t>', 'Alcalde-Mellado P', 'Pascual-Izquierdo C', 'Perez Rus G', 'Calo Pérez A', 'Martinez MP', 'López-Jaime FJ', 'Abalo Perez L', 'Gonzalez-Porras JR', 'López Fernández F', 'Caparrós Miranda IS', 'González-L</w:t>
            </w:r>
            <w:r>
              <w:t xml:space="preserve">ópez TJ', 'Moreno Beltrán ME', 'Rubio Escuin R', 'Jimenez Bárcenas R'], Incidence, characteristics and clinical profile of severe acute respiratory syndrome coronavirus-2 (SARS-CoV-2) infection in patients with pre-existing primary immune thrombocytopenia </w:t>
            </w:r>
            <w:r>
              <w:t>(ITP) in Spain, Aug-2021, 15-May-2021, British journal of haematology, 194(3):537-541</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34</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33620134</w:t>
              </w:r>
            </w:hyperlink>
            <w:r>
              <w:t xml:space="preserve"> ['Jiménez-Yuste V', 'de la Corte-Rodríguez H', 'Álvarez-Román MT', 'Martín-Salces M', 'Querol F',</w:t>
            </w:r>
            <w:r>
              <w:t xml:space="preserve"> 'Bonanad S', '</w:t>
            </w:r>
            <w:r>
              <w:rPr>
                <w:b/>
                <w:u w:val="single"/>
              </w:rPr>
              <w:t>Mingot-Castellano ME</w:t>
            </w:r>
            <w:r>
              <w:t xml:space="preserve">', 'Fernández-Mosteirín N', 'Canaro M', 'Santamaría A', 'Núñez R', 'García-Frade LJ', 'Martinoli C', 'Kim HK'], Ultrasound evaluation of joint damage and disease activity in adult patients with severe haemophilia A using </w:t>
            </w:r>
            <w:r>
              <w:t>the HEAD-US system, May-2021, 23-Feb-2021, Haemophilia : the official journal of the World Federation of Hemophilia, 27(3):479-487</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35</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32979651</w:t>
              </w:r>
            </w:hyperlink>
            <w:r>
              <w:t xml:space="preserve"> ['Lozano ML', '</w:t>
            </w:r>
            <w:r>
              <w:rPr>
                <w:b/>
                <w:u w:val="single"/>
              </w:rPr>
              <w:t>Mingot-Castellano ME</w:t>
            </w:r>
            <w:r>
              <w:t>', 'Perera MM', '</w:t>
            </w:r>
            <w:r>
              <w:t>Jarque I', 'Campos-Alvarez RM', 'González-López TJ', 'Carreño-Tarragona G', 'Bermejo N', 'Lopez-Fernandez MF', 'de Andrés A', 'Valcarcel D', 'Casado-Montero LF', 'Alvarez-Roman MT', 'Orts MI', 'Novelli S', 'González-Porras JR', 'Bolaños E', 'López-Ansoar E</w:t>
            </w:r>
            <w:r>
              <w:t>', 'Orna-Montero E', 'Vicente V'], A decade of changes in management of immune thrombocytopenia, with special focus on elderly patients, Feb-2021, 20-Sep-2020, Blood cells, molecules &amp; diseases, 86:102505</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36</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33351492</w:t>
              </w:r>
            </w:hyperlink>
            <w:r>
              <w:t xml:space="preserve"> ['</w:t>
            </w:r>
            <w:r>
              <w:rPr>
                <w:b/>
                <w:u w:val="single"/>
              </w:rPr>
              <w:t>Mingot Castellano ME</w:t>
            </w:r>
            <w:r>
              <w:t>'], General concepts on hemophilia A and on women carrying the disease, 1-Dec-2020, Blood coagulation &amp; fibrinolysis : an international journal in haemostasis and thrombosis, 31(1S):S1-S3</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37</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32954777</w:t>
              </w:r>
            </w:hyperlink>
            <w:r>
              <w:t xml:space="preserve"> ['Calleja-Panero JL', 'Andrade RJ', 'Bañares R', 'Crespo J', 'Esteban R', 'Jarque I', '</w:t>
            </w:r>
            <w:r>
              <w:rPr>
                <w:b/>
                <w:u w:val="single"/>
              </w:rPr>
              <w:t>Mingot-Castellano ME</w:t>
            </w:r>
            <w:r>
              <w:t>', 'Romero-Gómez M', 'Muñoz-Peñín R', 'Bentley R', 'Shepherd J', 'Gil Aguirre A'],</w:t>
            </w:r>
            <w:r>
              <w:t xml:space="preserve"> Management of chronic liver disease-associated severe thrombocytopenia in Spain: a view from the experts, Oct-2020, Revista espanola de enfermedades digestivas, 112(10):778-783</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38</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32700426</w:t>
              </w:r>
            </w:hyperlink>
            <w:r>
              <w:t xml:space="preserve"> ['Bon</w:t>
            </w:r>
            <w:r>
              <w:t>anad S', 'García-Dasí M', 'Aznar JA', '</w:t>
            </w:r>
            <w:r>
              <w:rPr>
                <w:b/>
                <w:u w:val="single"/>
              </w:rPr>
              <w:t>Mingot-Castellano ME</w:t>
            </w:r>
            <w:r>
              <w:t>', 'Jiménez-Yuste V', 'Calle M', 'Palma A', 'López-Fernández MF', 'Marco P', 'Paloma MJ', 'Fernández-Mosteirin N', 'Galmés B', 'Sanabria M', 'Álvarez M'], Adherence to prophylaxis in adult patients</w:t>
            </w:r>
            <w:r>
              <w:t xml:space="preserve"> with severe haemophilia A, Sep-2020, 22-Jul-2020, Haemophilia : the official </w:t>
            </w:r>
            <w:r>
              <w:lastRenderedPageBreak/>
              <w:t>journal of the World Federation of Hemophilia, 26(5):800-808</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lastRenderedPageBreak/>
              <w:t>39</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32220097</w:t>
              </w:r>
            </w:hyperlink>
            <w:r>
              <w:t xml:space="preserve"> ['Mareque M', '</w:t>
            </w:r>
            <w:r>
              <w:rPr>
                <w:b/>
                <w:u w:val="single"/>
              </w:rPr>
              <w:t>Mingot-Castellano ME</w:t>
            </w:r>
            <w:r>
              <w:t>', 'López</w:t>
            </w:r>
            <w:r>
              <w:t>-Fernández MF', 'Álvarez-Román MT', 'Oyagüez I'], Prophylaxis therapy with bypassing agents in patients with haemophilia A and inhibitors undergoing surgery: A cost analysis in Spain, Jul-2020, 16-Apr-2020, European journal of haematology, 105(1):94-100</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4</w:t>
            </w:r>
            <w:r>
              <w:t>0</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32135566</w:t>
              </w:r>
            </w:hyperlink>
            <w:r>
              <w:t xml:space="preserve"> ['Borràs N', 'Garcia-Martínez I', 'Batlle J', 'Pérez-Rodríguez A', 'Parra R', 'Altisent C', 'López-Fernández MF', 'Costa Pinto J', 'Batlle-López F', 'Cid AR', 'Bonanad S', 'Cabrera N', </w:t>
            </w:r>
            <w:r>
              <w:t>'Moret A', '</w:t>
            </w:r>
            <w:r>
              <w:rPr>
                <w:b/>
                <w:u w:val="single"/>
              </w:rPr>
              <w:t>Mingot-Castellano ME</w:t>
            </w:r>
            <w:r>
              <w:t xml:space="preserve">', 'Navarro N', 'Pérez-Montes R', 'Marcellini S', 'Moreto A', 'Herrero S', 'Soto I', 'Fernández-Mosteirín N', 'Jiménez-Yuste V', 'Alonso N', 'de Andrés-Jacob A', 'Fontanes E', 'Campos R', 'Paloma MJ', 'Bermejo N', 'Berrueco </w:t>
            </w:r>
            <w:r>
              <w:t>R', 'Mateo J', 'Arribalzaga K', 'Marco P', 'Palomo Á', 'Castro Quismondo N', 'Iñigo B', 'Del Mar Nieto M', 'Vidal R', 'Martínez MP', 'Aguinaco R', 'Tenorio M', 'Ferreiro M', 'García-Frade J', 'Rodríguez-Huerta AM', 'Cuesta J', 'Rodríguez-González R', 'Garc</w:t>
            </w:r>
            <w:r>
              <w:t>ía-Candel F', 'Dobón M', 'Aguilar C', 'Corrales I', 'Vidal F'], Unraveling the Influence of Common von Willebrand factor variants on von Willebrand Disease Phenotype: An Exploratory Study on the Molecular and Clinical Profile of von Willebrand Disease in S</w:t>
            </w:r>
            <w:r>
              <w:t>pain Cohort, Mar-2020, 5-Mar-2020, Thrombosis and haemostasis, 120(3):437-448</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41</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31723222</w:t>
              </w:r>
            </w:hyperlink>
            <w:r>
              <w:t xml:space="preserve"> ['Lozano ML', '</w:t>
            </w:r>
            <w:r>
              <w:rPr>
                <w:b/>
                <w:u w:val="single"/>
              </w:rPr>
              <w:t>Mingot-Castellano ME</w:t>
            </w:r>
            <w:r>
              <w:t xml:space="preserve">', 'Perera MM', 'Jarque I', 'Campos-Alvarez RM', 'González-López TJ', </w:t>
            </w:r>
            <w:r>
              <w:t>'Carreño-Tarragona G', 'Bermejo N', 'Lopez-Fernandez MF', 'de Andrés A', 'Valcarcel D', 'Casado-Montero LF', 'Alvarez-Roman MT', 'Orts MI', 'Novelli S', 'Revilla N', 'González-Porras JR', 'Bolaños E', 'Rodríguez-López MA', 'Orna-Montero E', 'Vicente V'], D</w:t>
            </w:r>
            <w:r>
              <w:t>eciphering predictive factors for choice of thrombopoietin receptor agonist, treatment free responses, and thrombotic events in immune thrombocytopenia, 13-Nov-2019, 13-Nov-2019, Scientific reports, 9(1):16680</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42</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31517708</w:t>
              </w:r>
            </w:hyperlink>
            <w:r>
              <w:t xml:space="preserve"> ['</w:t>
            </w:r>
            <w:r>
              <w:rPr>
                <w:b/>
                <w:u w:val="single"/>
              </w:rPr>
              <w:t>Mingot-Castellano ME</w:t>
            </w:r>
            <w:r>
              <w:t>'], Clinical pattern of hemophilia and causes of variability, Sep-2019, Blood coagulation &amp; fibrinolysis : an international journal in haemostasis and thrombosis, 30(1</w:t>
            </w:r>
            <w:r>
              <w:t>S Suppl 1):S4-S6</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43</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30958453</w:t>
              </w:r>
            </w:hyperlink>
            <w:r>
              <w:t xml:space="preserve"> ['</w:t>
            </w:r>
            <w:r>
              <w:rPr>
                <w:b/>
                <w:u w:val="single"/>
              </w:rPr>
              <w:t>Mingot-Castellano ME</w:t>
            </w:r>
            <w:r>
              <w:t>', 'Moret A', 'de Cos C', 'García-Candel F', 'Garrido R', 'González-Porras JR', 'López-Fernández MF', 'Quintana L', 'Rodríguez-González R', 'Mar</w:t>
            </w:r>
            <w:r>
              <w:t>co P'], Involvement of antifactor VIII autoantibodies specificity in the outcome of inhibitor eradication therapies in acquired hemophilia a patients, Apr-2019, Blood coagulation &amp; fibrinolysis : an international journal in haemostasis and thrombosis, 30(3</w:t>
            </w:r>
            <w:r>
              <w:t>):127-132</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44</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30361419</w:t>
              </w:r>
            </w:hyperlink>
            <w:r>
              <w:t xml:space="preserve"> ['Borràs N', 'Orriols G', 'Batlle J', 'Pérez-Rodríguez A', 'Fidalgo T', 'Martinho P', 'López-Fernández MF', 'Rodríguez-Trillo Á', 'Lourés E', 'Parra R', 'Altisent C', 'Cid A</w:t>
            </w:r>
            <w:r>
              <w:t>R', 'Bonanad S', 'Cabrera N', 'Moret A', '</w:t>
            </w:r>
            <w:r>
              <w:rPr>
                <w:b/>
                <w:u w:val="single"/>
              </w:rPr>
              <w:t>Mingot-Castellano ME</w:t>
            </w:r>
            <w:r>
              <w:t>', 'Navarro N', 'Pérez-Montes R', 'Marcellin S', 'Moreto A', 'Herrero S', 'Soto I', 'Fernández-Mosteirín N', 'Jiménez-Yuste V', 'Alonso N', 'de Andrés-Jacob A', 'Fontanes E', 'Campos R', 'Paloma</w:t>
            </w:r>
            <w:r>
              <w:t xml:space="preserve"> MJ', 'Bermejo N', 'Berrueco R', 'Mateo J', 'Arribalzaga K', 'Marco P', 'Palomo Á', 'Quismondo NC', 'Iñigo B', 'Nieto MDM', 'Vidal R', 'Martínez MP', 'Aguinaco R', 'Tenorio JM', 'Ferreiro M', 'García-Frade J', 'Rodríguez-Huerta AM', 'Cuesta J', 'Rodríguez-</w:t>
            </w:r>
            <w:r>
              <w:t>González R', 'García-Candel F', 'Dobón M', 'Aguilar C', 'Vidal F', 'Corrales I'], Unraveling the effect of silent, intronic and missense mutations on VWF splicing: contribution of next generation sequencing in the study of mRNA, Mar-2019, 25-Oct-2018, Haem</w:t>
            </w:r>
            <w:r>
              <w:t>atologica, 104(3):587-598</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45</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30296193</w:t>
              </w:r>
            </w:hyperlink>
            <w:r>
              <w:t xml:space="preserve"> ['Revilla N', 'Corral J', 'Miñano A', '</w:t>
            </w:r>
            <w:r>
              <w:rPr>
                <w:b/>
                <w:u w:val="single"/>
              </w:rPr>
              <w:t>Mingot-Castellano ME</w:t>
            </w:r>
            <w:r>
              <w:t xml:space="preserve">', 'Campos RM', 'Velasco F', 'Gonzalez N', 'Galvez E', 'Berrueco R', 'Fuentes I', 'Gonzalez-Lopez </w:t>
            </w:r>
            <w:r>
              <w:t>TJ', 'de la Morena-Barrio ME', 'Gonzalez-Porras JR', 'Vicente V', 'Lozano ML'], Multirefractory primary immune thrombocytopenia; targeting the decreased sialic acid content, 2019, 8-Oct-2018, Platelets, 30(6):743-751</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46</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31534457</w:t>
              </w:r>
            </w:hyperlink>
            <w:r>
              <w:t xml:space="preserve"> ['</w:t>
            </w:r>
            <w:r>
              <w:rPr>
                <w:b/>
                <w:u w:val="single"/>
              </w:rPr>
              <w:t>Mingot-Castellano ME</w:t>
            </w:r>
            <w:r>
              <w:t>', 'Román MTÁ', 'Fernández Fuertes LF', 'González-López TJ', 'Guinea de Castro JM', 'Jarque I', 'López-Fernández MF', 'Lozano ML', 'Sánchez González B', 'Ferreiras DV', 'González Porras JR'], Manageme</w:t>
            </w:r>
            <w:r>
              <w:t>nt of Adult Patients with Primary Immune Thrombocytopenia (ITP) in Clinical Practice: A Consensus Approach of the Spanish ITP Expert Group, 2019, 22-Aug-2019, Advances in hematology, 2019:4621416</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47</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30028549</w:t>
              </w:r>
            </w:hyperlink>
            <w:r>
              <w:t xml:space="preserve"> ['</w:t>
            </w:r>
            <w:r>
              <w:rPr>
                <w:b/>
                <w:u w:val="single"/>
              </w:rPr>
              <w:t>Mingot-Castellano ME</w:t>
            </w:r>
            <w:r>
              <w:t>', 'Parra R', 'Núñez R', 'Martorell M'], Improvement in clinical outcomes and replacement factor VIII use in patients with haemophilia A after factor VIII pharmacokinetic-guided prophylaxis based on Bayesian models with m</w:t>
            </w:r>
            <w:r>
              <w:t>yPKFiT(®), Sep-2018, 20-Jul-2018, Haemophilia : the official journal of the World Federation of Hemophilia, 24(5):e338-e343</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48</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29738335</w:t>
              </w:r>
            </w:hyperlink>
            <w:r>
              <w:t xml:space="preserve"> ['</w:t>
            </w:r>
            <w:r>
              <w:rPr>
                <w:b/>
                <w:u w:val="single"/>
              </w:rPr>
              <w:t>Mingot-Castellano ME</w:t>
            </w:r>
            <w:r>
              <w:t>', 'Caparrós IS', 'Fernández F', 'Per</w:t>
            </w:r>
            <w:r>
              <w:t>era-Alvarez MDM', 'Jimenez-Bárcenas R', 'Casaus García A', 'González-Silva M', 'Yera-Cobo M', 'Nieto-Hernandez MM', 'Rodríguez-Fernandez MJ', 'Díaz-Canales D'], Treatment characteristics, efficacy and safety of thrombopoietin analogues in routine managemen</w:t>
            </w:r>
            <w:r>
              <w:t>t of primary immune thrombocytopenia, Jun-2018, Blood coagulation &amp; fibrinolysis : an international journal in haemostasis and thrombosis, 29(4):374-380</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49</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29578308</w:t>
              </w:r>
            </w:hyperlink>
            <w:r>
              <w:t xml:space="preserve"> ['Aznar JA', 'Altisent C', 'Ál</w:t>
            </w:r>
            <w:r>
              <w:t>varez-Román MT', 'Bonanad S', '</w:t>
            </w:r>
            <w:r>
              <w:rPr>
                <w:b/>
                <w:u w:val="single"/>
              </w:rPr>
              <w:t>Mingot-Castellano ME</w:t>
            </w:r>
            <w:r>
              <w:t>', 'López MF'], Moderate and severe haemophilia in Spain: An epidemiological update, May-2018, 26-Mar-2018, Haemophilia : the official journal of the World Federation of Hemophilia, 24(3):e136-e139</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50</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29924855</w:t>
              </w:r>
            </w:hyperlink>
            <w:r>
              <w:t xml:space="preserve"> ['Pérez-Rodríguez A', 'Batlle J', 'Corrales I', 'Borràs N', 'Rodríguez-Trillo Á', 'Lourés E', 'Cid AR', 'Bonanad S', 'Cabrera N', 'Moret A', 'Parra R', '</w:t>
            </w:r>
            <w:r>
              <w:rPr>
                <w:b/>
                <w:u w:val="single"/>
              </w:rPr>
              <w:t>Mingot-Castellano ME</w:t>
            </w:r>
            <w:r>
              <w:t>', 'Navarro N', '</w:t>
            </w:r>
            <w:r>
              <w:t xml:space="preserve">Altisent C', 'Pérez-Montes R', 'Marcellini S', </w:t>
            </w:r>
            <w:r>
              <w:lastRenderedPageBreak/>
              <w:t>'Moreto A', 'Herrero S', 'Soto I', 'Fernández Mosteirín N', 'Jiménez-Yuste V', 'Alonso N', 'de Andrés Jacob A', 'Fontanes E', 'Campos R', 'Paloma MJ', 'Bermejo N', 'Berrueco R', 'Mateo J', 'Arribalzaga K', 'Ma</w:t>
            </w:r>
            <w:r>
              <w:t>rco P', 'Palomo Á', 'Castro Quismondo N', 'Iñigo B', 'Nieto MDM', 'Vidal R', 'Martínez MP', 'Aguinaco R', 'Tenorio M', 'Ferreiro M', 'García-Frade J', 'Rodríguez-Huerta AM', 'Cuesta J', 'Rodríguez-González R', 'García-Candel F', 'Dobón M', 'Aguilar C', 'Ba</w:t>
            </w:r>
            <w:r>
              <w:t>tlle F', 'Vidal F', 'López-Fernández MF'], Role of multimeric analysis of von Willebrand factor (VWF) in von Willebrand disease (VWD) diagnosis: Lessons from the PCM-EVW-ES Spanish project, 2018, 20-Jun-2018, PloS one, 13(6):e0197876</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lastRenderedPageBreak/>
              <w:t>51</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28971901</w:t>
              </w:r>
            </w:hyperlink>
            <w:r>
              <w:t xml:space="preserve"> ['Borràs N', 'Batlle J', 'Pérez-Rodríguez A', 'López-Fernández MF', 'Rodríguez-Trillo Á', 'Lourés E', 'Cid AR', 'Bonanad S', 'Cabrera N', 'Moret A', 'Parra R', '</w:t>
            </w:r>
            <w:r>
              <w:rPr>
                <w:b/>
                <w:u w:val="single"/>
              </w:rPr>
              <w:t>Mingot-Castellano ME</w:t>
            </w:r>
            <w:r>
              <w:t>', 'Bald</w:t>
            </w:r>
            <w:r>
              <w:t>a I', 'Altisent C', 'Pérez-Montes R', 'Fisac RM', 'Iruín G', 'Herrero S', 'Soto I', 'de Rueda B', 'Jiménez-Yuste V', 'Alonso N', 'Vilariño D', 'Arija O', 'Campos R', 'Paloma MJ', 'Bermejo N', 'Berrueco R', 'Mateo J', 'Arribalzaga K', 'Marco P', 'Palomo Á',</w:t>
            </w:r>
            <w:r>
              <w:t xml:space="preserve"> 'Sarmiento L', 'Iñigo B', 'Nieto MDM', 'Vidal R', 'Martínez MP', 'Aguinaco R', 'César JM', 'Ferreiro M', 'García-Frade J', 'Rodríguez-Huerta AM', 'Cuesta J', 'Rodríguez-González R', 'García-Candel F', 'Cornudella R', 'Aguilar C', 'Vidal F', 'Corrales I'],</w:t>
            </w:r>
            <w:r>
              <w:t xml:space="preserve"> Molecular and clinical profile of von Willebrand disease in Spain (PCM-EVW-ES): comprehensive genetic analysis by next-generation sequencing of 480 patients, Dec-2017, 29-Sep-2017, Haematologica, 102(12):2005-2014</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52</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28118963</w:t>
              </w:r>
            </w:hyperlink>
            <w:r>
              <w:t xml:space="preserve"> ['</w:t>
            </w:r>
            <w:r>
              <w:rPr>
                <w:b/>
                <w:u w:val="single"/>
              </w:rPr>
              <w:t>Mingot-Castellano ME</w:t>
            </w:r>
            <w:r>
              <w:t>', 'Núñez R', 'Rodríguez-Martorell FJ'], Acquired haemophilia: Epidemiology, clinical presentation, diagnosis and treatment, 7-Apr-2017, 22-Jan-2017, Medicina clinica, 148(7):314-322</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53</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28205285</w:t>
              </w:r>
            </w:hyperlink>
            <w:r>
              <w:t xml:space="preserve"> ['Iorio A', 'Barbara AM', 'Makris M', 'Fischer K', 'Castaman G', 'Catarino C', 'Gilman E', 'Kavakli K', 'Lambert T', 'Lassila R', 'Lissitchkov T', 'Mauser-Bunschoten E', '</w:t>
            </w:r>
            <w:r>
              <w:rPr>
                <w:b/>
                <w:u w:val="single"/>
              </w:rPr>
              <w:t xml:space="preserve">Mingot-Castellano </w:t>
            </w:r>
            <w:r>
              <w:rPr>
                <w:b/>
                <w:u w:val="single"/>
              </w:rPr>
              <w:t>ME</w:t>
            </w:r>
            <w:r>
              <w:t>', 'Ozdemir N', 'Pabinger I', 'Parra R', 'Pasi J', 'Peerlinck K', 'Rauch A', 'Roussel-Robert V', 'Serban M', 'Tagliaferri A', 'Windyga J', 'Zanon E'], Natural history and clinical characteristics of inhibitors in previously treated haemophilia A patients</w:t>
            </w:r>
            <w:r>
              <w:t>: a case series, Mar-2017, 15-Feb-2017, Haemophilia : the official journal of the World Federation of Hemophilia, 23(2):255-263</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54</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28695025</w:t>
              </w:r>
            </w:hyperlink>
            <w:r>
              <w:t xml:space="preserve"> ['</w:t>
            </w:r>
            <w:r>
              <w:rPr>
                <w:b/>
                <w:u w:val="single"/>
              </w:rPr>
              <w:t>Mingot-Castellano ME</w:t>
            </w:r>
            <w:r>
              <w:t>', 'Grande-García C', 'Valcárcel-</w:t>
            </w:r>
            <w:r>
              <w:t xml:space="preserve">Ferreiras D', 'Conill-Cortés C', 'de Olivar-Oliver L'], Sustained Remission in Patients with Primary Immune Thrombocytopenia after Romiplostim Tapering and Discontinuation: A Case Series in Real Life Management in Spain, 2017, 11-Jun-2017, Case reports in </w:t>
            </w:r>
            <w:r>
              <w:t>hematology, 2017:4109605</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55</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27868369</w:t>
              </w:r>
            </w:hyperlink>
            <w:r>
              <w:t xml:space="preserve"> ['James PD', 'Mahlangu J', 'Bidlingmaier C', '</w:t>
            </w:r>
            <w:r>
              <w:rPr>
                <w:b/>
                <w:u w:val="single"/>
              </w:rPr>
              <w:t>Mingot-Castellano ME</w:t>
            </w:r>
            <w:r>
              <w:t>', 'Chitlur M', 'Fogarty PF', 'Cuker A', 'Mancuso ME', 'Holme PA', 'Grabell J', 'Satkunam N'</w:t>
            </w:r>
            <w:r>
              <w:t>, 'Hopman WM', 'Mathew P'], Evaluation of the utility of the ISTH-BAT in haemophilia carriers: a multinational study, Nov-2016, Haemophilia : the official journal of the World Federation of Hemophilia, 22(6):912-918</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56</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26245874</w:t>
              </w:r>
            </w:hyperlink>
            <w:r>
              <w:t xml:space="preserve"> ['Batlle J', 'Pérez-Rodríguez A', 'Corrales I', 'López-Fernández MF', 'Rodríguez-Trillo Á', 'Lourés E', 'Cid AR', 'Bonanad S', 'Cabrera N', 'Moret A', 'Parra R', '</w:t>
            </w:r>
            <w:r>
              <w:rPr>
                <w:b/>
                <w:u w:val="single"/>
              </w:rPr>
              <w:t>Mingot-Castellano ME</w:t>
            </w:r>
            <w:r>
              <w:t>', 'Balda I', 'Altisent C', 'Pérez-Monte</w:t>
            </w:r>
            <w:r>
              <w:t>s R', 'Fisac RM', 'Iruín G', 'Herrero S', 'Soto I', 'de Rueda B', 'Jiménez-Yuste V', 'Alonso N', 'Vilariño D', 'Arija O', 'Campos R', 'Paloma MJ', 'Bermejo N', 'Toll T', 'Mateo J', 'Arribalzaga K', 'Marco P', 'Palomo Á', 'Sarmiento L', 'Iñigo B', 'Nieto Md</w:t>
            </w:r>
            <w:r>
              <w:t xml:space="preserve">el M', 'Vidal R', 'Martínez MP', 'Aguinaco R', 'César JM', 'Ferreiro M', 'García-Frade J', 'Rodríguez-Huerta AM', 'Cuesta J', 'Rodríguez-González R', 'García-Candel F', 'Cornudella R', 'Aguilar C', 'Borràs N', 'Vidal F'], Molecular and clinical profile of </w:t>
            </w:r>
            <w:r>
              <w:t>von Willebrand disease in Spain (PCM-EVW-ES): Proposal for a new diagnostic paradigm, Jan-2016, 6-Aug-2015, Thrombosis and haemostasis, 115(1):40-50</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57</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27872768</w:t>
              </w:r>
            </w:hyperlink>
            <w:r>
              <w:t xml:space="preserve"> ['</w:t>
            </w:r>
            <w:r>
              <w:rPr>
                <w:b/>
                <w:u w:val="single"/>
              </w:rPr>
              <w:t>Mingot-Castellano ME</w:t>
            </w:r>
            <w:r>
              <w:t>', 'Pérez-Nú</w:t>
            </w:r>
            <w:r>
              <w:t>ñez J', 'Baeza-Montañez L'], Hip Replacement Surgery in 14-Year-Old Girl with Factor V Deficiency: Haemostatic Treatment and Thromboprophylaxis, 2016, 30-Oct-2016, Case reports in hematology, 2016:5024692</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58</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25689278</w:t>
              </w:r>
            </w:hyperlink>
            <w:r>
              <w:t xml:space="preserve"> ['Fogarty PF', 'Mancuso ME', 'Kasthuri R', 'Bidlingmaier C', 'Chitlur M', 'Gomez K', 'Holme PA', 'James P', 'Kruse-Jarres R', 'Mahlangu J', '</w:t>
            </w:r>
            <w:r>
              <w:rPr>
                <w:b/>
                <w:u w:val="single"/>
              </w:rPr>
              <w:t>Mingot-Castellano ME</w:t>
            </w:r>
            <w:r>
              <w:t>', 'Soni A'], Presentation and management of acute coronary syndromes amo</w:t>
            </w:r>
            <w:r>
              <w:t>ng adult persons with haemophilia: results of an international, retrospective, 10-year survey, Sep-2015, 17-Feb-2015, Haemophilia : the official journal of the World Federation of Hemophilia, 21(5):589-97</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59</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25767895</w:t>
              </w:r>
            </w:hyperlink>
            <w:r>
              <w:t xml:space="preserve"> ['</w:t>
            </w:r>
            <w:r>
              <w:rPr>
                <w:b/>
                <w:u w:val="single"/>
              </w:rPr>
              <w:t>Mingot-Castellano ME</w:t>
            </w:r>
            <w:r>
              <w:t>', 'González-Díaz L', 'Tamayo-Bermejo R', 'Heiniger-Mazo AI'], Adult severe haemophilia A patients under long-term prophylaxis with factor VIII in routine clinical practice, Jul-2015, Blood coagulation &amp; fibrinol</w:t>
            </w:r>
            <w:r>
              <w:t>ysis : an international journal in haemostasis and thrombosis, 26(5):509-14</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60</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25855214</w:t>
              </w:r>
            </w:hyperlink>
            <w:r>
              <w:t xml:space="preserve"> ['Villarrubia R', 'Oyagüez I', 'Álvarez-Román MT', '</w:t>
            </w:r>
            <w:r>
              <w:rPr>
                <w:b/>
                <w:u w:val="single"/>
              </w:rPr>
              <w:t>Mingot-Castellano ME</w:t>
            </w:r>
            <w:r>
              <w:t xml:space="preserve">', 'Parra R', 'Casado MA'], Cost </w:t>
            </w:r>
            <w:r>
              <w:t>analysis of prophylaxis with activated prothrombin complex concentrate vs. on-demand therapy with activated factor VII in severe haemophilia A patients with inhibitors, in Spain, May-2015, 9-Apr-2015, Haemophilia : the official journal of the World Federat</w:t>
            </w:r>
            <w:r>
              <w:t>ion of Hemophilia, 21(3):320-329</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61</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25400215</w:t>
              </w:r>
            </w:hyperlink>
            <w:r>
              <w:t xml:space="preserve"> ['González-López TJ', 'Pascual C', 'Álvarez-Román MT', 'Fernández-Fuertes F', 'Sánchez-González B', 'Caparrós I', 'Jarque I', '</w:t>
            </w:r>
            <w:r>
              <w:rPr>
                <w:b/>
                <w:u w:val="single"/>
              </w:rPr>
              <w:t>Mingot-Castellano ME</w:t>
            </w:r>
            <w:r>
              <w:t xml:space="preserve">', </w:t>
            </w:r>
            <w:r>
              <w:t>'Hernández-Rivas JA', 'Martín-Salces M', 'Solán L', 'Beneit P', 'Jiménez R', 'Bernat S', 'Andrade MM', 'Cortés M', 'Cortti MJ', 'Pérez-Crespo S', 'Gómez-Núñez M', 'Olivera PE', 'Pérez-Rus G', 'Martínez-Robles V', 'Alonso R', 'Fernández-Rodríguez A', 'Arrat</w:t>
            </w:r>
            <w:r>
              <w:t xml:space="preserve">ibel MC', 'Perera M', 'Fernández-Miñano C', 'Fuertes-Palacio MA', </w:t>
            </w:r>
            <w:r>
              <w:lastRenderedPageBreak/>
              <w:t>'Vázquez-Paganini JA', 'Gutierrez-Jomarrón I', 'Valcarce I', 'de Cabo E', 'Sainz A', 'Fisac R', 'Aguilar C', 'Paz Martínez-Badas M', 'Peñarrubia MJ', 'Calbacho M', 'de Cos C', 'González-Silv</w:t>
            </w:r>
            <w:r>
              <w:t>a M', 'Coria E', 'Alonso A', 'Casaus A', 'Luaña A', 'Galán P', 'Fernández-Canal C', 'Garcia-Frade J', 'González-Porras JR'], Successful discontinuation of eltrombopag after complete remission in patients with primary immune thrombocytopenia, Mar-2015, 16-J</w:t>
            </w:r>
            <w:r>
              <w:t>an-2015, American journal of hematology, 90(3):E40-3</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lastRenderedPageBreak/>
              <w:t>62</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24273489</w:t>
              </w:r>
            </w:hyperlink>
            <w:r>
              <w:t xml:space="preserve"> ['James P', 'Kasthuri R', 'Kruse-Jarres R', 'Soni A', 'Kulkarni R', 'Bidlingmaier C', 'Chitlur M', 'Fogarty P', 'Gomez K', 'Holm P</w:t>
            </w:r>
            <w:r>
              <w:t>A', 'Mahlangu J', 'Mancuso ME', '</w:t>
            </w:r>
            <w:r>
              <w:rPr>
                <w:b/>
                <w:u w:val="single"/>
              </w:rPr>
              <w:t>Mingot-Castellano ME</w:t>
            </w:r>
            <w:r>
              <w:t>', 'Dolan G'], Global Emerging HEmophilia Panel (GEHEP): A Multinational Collaboration for Advancing Hemophilia Research and Treatment, Oct-2013, 26-Aug-2013, Transfusion medicine and hemotherapy : offiz</w:t>
            </w:r>
            <w:r>
              <w:t>ielles Organ der Deutschen Gesellschaft fur Transfusionsmedizin und Immunhamatologie, 40(5):352-5</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63</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21381287</w:t>
              </w:r>
            </w:hyperlink>
            <w:r>
              <w:t xml:space="preserve"> ['</w:t>
            </w:r>
            <w:r>
              <w:rPr>
                <w:b/>
                <w:u w:val="single"/>
              </w:rPr>
              <w:t>Mingot Castellano ME</w:t>
            </w:r>
            <w:r>
              <w:t>'], Romiplostim: an advance in the treatment of idiopathic thro</w:t>
            </w:r>
            <w:r>
              <w:t>mbocytopenic purpura, Dec-2010, Methods and findings in experimental and clinical pharmacology, 32 Suppl A:39-43</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1</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r>
              <w:t xml:space="preserve">Malta Cross Award for Innovation and Development, Regional University </w:t>
            </w:r>
            <w:r>
              <w:t>Hospital of Malaga, 2009</w:t>
            </w:r>
          </w:p>
        </w:tc>
      </w:tr>
      <w:tr w:rsidR="00585DA6" w:rsidTr="00585D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2</w:t>
            </w:r>
          </w:p>
        </w:tc>
        <w:tc>
          <w:tcPr>
            <w:tcW w:w="8934" w:type="dxa"/>
          </w:tcPr>
          <w:p w:rsidR="00585DA6" w:rsidRDefault="00EE578E">
            <w:pPr>
              <w:cnfStyle w:val="000000010000" w:firstRow="0" w:lastRow="0" w:firstColumn="0" w:lastColumn="0" w:oddVBand="0" w:evenVBand="0" w:oddHBand="0" w:evenHBand="1" w:firstRowFirstColumn="0" w:firstRowLastColumn="0" w:lastRowFirstColumn="0" w:lastRowLastColumn="0"/>
            </w:pPr>
            <w:r>
              <w:t>Andalusian Healthcare Quality Award, Andalusian Agency for Healthcare Quality (ACSA), 2007</w:t>
            </w:r>
          </w:p>
        </w:tc>
      </w:tr>
      <w:tr w:rsidR="00585DA6" w:rsidTr="00585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85DA6" w:rsidRDefault="00EE578E">
            <w:r>
              <w:t>3</w:t>
            </w:r>
          </w:p>
        </w:tc>
        <w:tc>
          <w:tcPr>
            <w:tcW w:w="8934" w:type="dxa"/>
          </w:tcPr>
          <w:p w:rsidR="00585DA6" w:rsidRDefault="00EE578E">
            <w:pPr>
              <w:cnfStyle w:val="000000100000" w:firstRow="0" w:lastRow="0" w:firstColumn="0" w:lastColumn="0" w:oddVBand="0" w:evenVBand="0" w:oddHBand="1" w:evenHBand="0" w:firstRowFirstColumn="0" w:firstRowLastColumn="0" w:lastRowFirstColumn="0" w:lastRowLastColumn="0"/>
            </w:pPr>
            <w:r>
              <w:t>Confihe Award, Baxter Spain, 2006</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bookmarkStart w:id="0" w:name="_GoBack"/>
        <w:bookmarkEnd w:id="0"/>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EE578E" w:rsidP="001D1E18">
            <w:pPr>
              <w:jc w:val="left"/>
              <w:rPr>
                <w:rFonts w:ascii="Arial" w:hAnsi="Arial" w:cs="Arial"/>
                <w:szCs w:val="18"/>
              </w:rPr>
            </w:pPr>
            <w:hyperlink r:id="rId75">
              <w:r w:rsidR="002433E1">
                <w:rPr>
                  <w:color w:val="0000FF" w:themeColor="hyperlink"/>
                  <w:u w:val="single"/>
                </w:rPr>
                <w:t>View KOL N</w:t>
              </w:r>
              <w:r w:rsidR="002433E1">
                <w:rPr>
                  <w:color w:val="0000FF" w:themeColor="hyperlink"/>
                  <w:u w:val="single"/>
                </w:rPr>
                <w:t>e</w:t>
              </w:r>
              <w:r w:rsidR="002433E1">
                <w:rPr>
                  <w:color w:val="0000FF" w:themeColor="hyperlink"/>
                  <w:u w:val="single"/>
                </w:rPr>
                <w:t>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585DA6" w:rsidRDefault="00EE578E">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585DA6" w:rsidRDefault="00EE578E">
            <w:pPr>
              <w:jc w:val="center"/>
              <w:cnfStyle w:val="000000010000" w:firstRow="0" w:lastRow="0" w:firstColumn="0" w:lastColumn="0" w:oddVBand="0" w:evenVBand="0" w:oddHBand="0" w:evenHBand="1" w:firstRowFirstColumn="0" w:firstRowLastColumn="0" w:lastRowFirstColumn="0" w:lastRowLastColumn="0"/>
            </w:pPr>
            <w:r>
              <w:t>-</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76"/>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578E" w:rsidRDefault="00EE578E" w:rsidP="0087104C">
      <w:pPr>
        <w:spacing w:after="0" w:line="240" w:lineRule="auto"/>
      </w:pPr>
      <w:r>
        <w:separator/>
      </w:r>
    </w:p>
  </w:endnote>
  <w:endnote w:type="continuationSeparator" w:id="0">
    <w:p w:rsidR="00EE578E" w:rsidRDefault="00EE578E"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A846EB">
          <w:rPr>
            <w:noProof/>
          </w:rPr>
          <w:t>9</w:t>
        </w:r>
        <w:r>
          <w:rPr>
            <w:noProof/>
          </w:rPr>
          <w:fldChar w:fldCharType="end"/>
        </w:r>
      </w:p>
    </w:sdtContent>
  </w:sdt>
  <w:p w:rsidR="00585DA6" w:rsidRDefault="00EE578E">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578E" w:rsidRDefault="00EE578E" w:rsidP="0087104C">
      <w:pPr>
        <w:spacing w:after="0" w:line="240" w:lineRule="auto"/>
      </w:pPr>
      <w:r>
        <w:separator/>
      </w:r>
    </w:p>
  </w:footnote>
  <w:footnote w:type="continuationSeparator" w:id="0">
    <w:p w:rsidR="00EE578E" w:rsidRDefault="00EE578E"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85DA6"/>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846E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578E"/>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37892566" TargetMode="External"/><Relationship Id="rId21" Type="http://schemas.openxmlformats.org/officeDocument/2006/relationships/hyperlink" Target="https://pubmed.ncbi.nlm.nih.gov/38355967" TargetMode="External"/><Relationship Id="rId42" Type="http://schemas.openxmlformats.org/officeDocument/2006/relationships/hyperlink" Target="https://pubmed.ncbi.nlm.nih.gov/34558785" TargetMode="External"/><Relationship Id="rId47" Type="http://schemas.openxmlformats.org/officeDocument/2006/relationships/hyperlink" Target="https://pubmed.ncbi.nlm.nih.gov/33351492" TargetMode="External"/><Relationship Id="rId63" Type="http://schemas.openxmlformats.org/officeDocument/2006/relationships/hyperlink" Target="https://pubmed.ncbi.nlm.nih.gov/28118963" TargetMode="External"/><Relationship Id="rId68" Type="http://schemas.openxmlformats.org/officeDocument/2006/relationships/hyperlink" Target="https://pubmed.ncbi.nlm.nih.gov/27872768" TargetMode="External"/><Relationship Id="rId16" Type="http://schemas.openxmlformats.org/officeDocument/2006/relationships/hyperlink" Target="https://pubmed.ncbi.nlm.nih.gov/38895923" TargetMode="External"/><Relationship Id="rId11" Type="http://schemas.openxmlformats.org/officeDocument/2006/relationships/image" Target="media/image1.png"/><Relationship Id="rId24" Type="http://schemas.openxmlformats.org/officeDocument/2006/relationships/hyperlink" Target="https://pubmed.ncbi.nlm.nih.gov/37723363" TargetMode="External"/><Relationship Id="rId32" Type="http://schemas.openxmlformats.org/officeDocument/2006/relationships/hyperlink" Target="https://pubmed.ncbi.nlm.nih.gov/35749688" TargetMode="External"/><Relationship Id="rId37" Type="http://schemas.openxmlformats.org/officeDocument/2006/relationships/hyperlink" Target="https://pubmed.ncbi.nlm.nih.gov/36447782" TargetMode="External"/><Relationship Id="rId40" Type="http://schemas.openxmlformats.org/officeDocument/2006/relationships/hyperlink" Target="https://pubmed.ncbi.nlm.nih.gov/34494337" TargetMode="External"/><Relationship Id="rId45" Type="http://schemas.openxmlformats.org/officeDocument/2006/relationships/hyperlink" Target="https://pubmed.ncbi.nlm.nih.gov/33620134" TargetMode="External"/><Relationship Id="rId53" Type="http://schemas.openxmlformats.org/officeDocument/2006/relationships/hyperlink" Target="https://pubmed.ncbi.nlm.nih.gov/31517708" TargetMode="External"/><Relationship Id="rId58" Type="http://schemas.openxmlformats.org/officeDocument/2006/relationships/hyperlink" Target="https://pubmed.ncbi.nlm.nih.gov/30028549" TargetMode="External"/><Relationship Id="rId66" Type="http://schemas.openxmlformats.org/officeDocument/2006/relationships/hyperlink" Target="https://pubmed.ncbi.nlm.nih.gov/27868369" TargetMode="External"/><Relationship Id="rId74" Type="http://schemas.openxmlformats.org/officeDocument/2006/relationships/hyperlink" Target="https://pubmed.ncbi.nlm.nih.gov/21381287" TargetMode="External"/><Relationship Id="rId5" Type="http://schemas.openxmlformats.org/officeDocument/2006/relationships/styles" Target="styles.xml"/><Relationship Id="rId61" Type="http://schemas.openxmlformats.org/officeDocument/2006/relationships/hyperlink" Target="https://pubmed.ncbi.nlm.nih.gov/29924855" TargetMode="External"/><Relationship Id="rId19" Type="http://schemas.openxmlformats.org/officeDocument/2006/relationships/hyperlink" Target="https://pubmed.ncbi.nlm.nih.gov/38825766" TargetMode="External"/><Relationship Id="rId14" Type="http://schemas.openxmlformats.org/officeDocument/2006/relationships/hyperlink" Target="https://pubmed.ncbi.nlm.nih.gov/39136282" TargetMode="External"/><Relationship Id="rId22" Type="http://schemas.openxmlformats.org/officeDocument/2006/relationships/hyperlink" Target="https://pubmed.ncbi.nlm.nih.gov/38566598" TargetMode="External"/><Relationship Id="rId27" Type="http://schemas.openxmlformats.org/officeDocument/2006/relationships/hyperlink" Target="https://pubmed.ncbi.nlm.nih.gov/37202322" TargetMode="External"/><Relationship Id="rId30" Type="http://schemas.openxmlformats.org/officeDocument/2006/relationships/hyperlink" Target="https://pubmed.ncbi.nlm.nih.gov/35930694" TargetMode="External"/><Relationship Id="rId35" Type="http://schemas.openxmlformats.org/officeDocument/2006/relationships/hyperlink" Target="https://pubmed.ncbi.nlm.nih.gov/35746569" TargetMode="External"/><Relationship Id="rId43" Type="http://schemas.openxmlformats.org/officeDocument/2006/relationships/hyperlink" Target="https://pubmed.ncbi.nlm.nih.gov/34389741" TargetMode="External"/><Relationship Id="rId48" Type="http://schemas.openxmlformats.org/officeDocument/2006/relationships/hyperlink" Target="https://pubmed.ncbi.nlm.nih.gov/32954777" TargetMode="External"/><Relationship Id="rId56" Type="http://schemas.openxmlformats.org/officeDocument/2006/relationships/hyperlink" Target="https://pubmed.ncbi.nlm.nih.gov/30296193" TargetMode="External"/><Relationship Id="rId64" Type="http://schemas.openxmlformats.org/officeDocument/2006/relationships/hyperlink" Target="https://pubmed.ncbi.nlm.nih.gov/28205285" TargetMode="External"/><Relationship Id="rId69" Type="http://schemas.openxmlformats.org/officeDocument/2006/relationships/hyperlink" Target="https://pubmed.ncbi.nlm.nih.gov/25689278" TargetMode="External"/><Relationship Id="rId77"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pubmed.ncbi.nlm.nih.gov/32135566" TargetMode="External"/><Relationship Id="rId72" Type="http://schemas.openxmlformats.org/officeDocument/2006/relationships/hyperlink" Target="https://pubmed.ncbi.nlm.nih.gov/25400215" TargetMode="External"/><Relationship Id="rId3" Type="http://schemas.openxmlformats.org/officeDocument/2006/relationships/customXml" Target="../customXml/item3.xml"/><Relationship Id="rId12" Type="http://schemas.openxmlformats.org/officeDocument/2006/relationships/hyperlink" Target="https://pubmed.ncbi.nlm.nih.gov/39324647" TargetMode="External"/><Relationship Id="rId17" Type="http://schemas.openxmlformats.org/officeDocument/2006/relationships/hyperlink" Target="https://pubmed.ncbi.nlm.nih.gov/39274330" TargetMode="External"/><Relationship Id="rId25" Type="http://schemas.openxmlformats.org/officeDocument/2006/relationships/hyperlink" Target="https://pubmed.ncbi.nlm.nih.gov/37610462" TargetMode="External"/><Relationship Id="rId33" Type="http://schemas.openxmlformats.org/officeDocument/2006/relationships/hyperlink" Target="https://pubmed.ncbi.nlm.nih.gov/35696967" TargetMode="External"/><Relationship Id="rId38" Type="http://schemas.openxmlformats.org/officeDocument/2006/relationships/hyperlink" Target="https://pubmed.ncbi.nlm.nih.gov/34592758" TargetMode="External"/><Relationship Id="rId46" Type="http://schemas.openxmlformats.org/officeDocument/2006/relationships/hyperlink" Target="https://pubmed.ncbi.nlm.nih.gov/32979651" TargetMode="External"/><Relationship Id="rId59" Type="http://schemas.openxmlformats.org/officeDocument/2006/relationships/hyperlink" Target="https://pubmed.ncbi.nlm.nih.gov/29738335" TargetMode="External"/><Relationship Id="rId67" Type="http://schemas.openxmlformats.org/officeDocument/2006/relationships/hyperlink" Target="https://pubmed.ncbi.nlm.nih.gov/26245874" TargetMode="External"/><Relationship Id="rId20" Type="http://schemas.openxmlformats.org/officeDocument/2006/relationships/hyperlink" Target="https://pubmed.ncbi.nlm.nih.gov/38237147" TargetMode="External"/><Relationship Id="rId41" Type="http://schemas.openxmlformats.org/officeDocument/2006/relationships/hyperlink" Target="https://pubmed.ncbi.nlm.nih.gov/34521101" TargetMode="External"/><Relationship Id="rId54" Type="http://schemas.openxmlformats.org/officeDocument/2006/relationships/hyperlink" Target="https://pubmed.ncbi.nlm.nih.gov/30958453" TargetMode="External"/><Relationship Id="rId62" Type="http://schemas.openxmlformats.org/officeDocument/2006/relationships/hyperlink" Target="https://pubmed.ncbi.nlm.nih.gov/28971901" TargetMode="External"/><Relationship Id="rId70" Type="http://schemas.openxmlformats.org/officeDocument/2006/relationships/hyperlink" Target="https://pubmed.ncbi.nlm.nih.gov/25767895" TargetMode="External"/><Relationship Id="rId75" Type="http://schemas.openxmlformats.org/officeDocument/2006/relationships/hyperlink" Target="../../../In-depth%20Profiles/16-04%20In-Depth%20Profiles/Mind%20Map/PiHPID_2906_Mar&#237;a-Eva%20Mingot-Castellano.jpg"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9518433" TargetMode="External"/><Relationship Id="rId23" Type="http://schemas.openxmlformats.org/officeDocument/2006/relationships/hyperlink" Target="https://pubmed.ncbi.nlm.nih.gov/38353182" TargetMode="External"/><Relationship Id="rId28" Type="http://schemas.openxmlformats.org/officeDocument/2006/relationships/hyperlink" Target="https://pubmed.ncbi.nlm.nih.gov/36706358" TargetMode="External"/><Relationship Id="rId36" Type="http://schemas.openxmlformats.org/officeDocument/2006/relationships/hyperlink" Target="https://pubmed.ncbi.nlm.nih.gov/34654012" TargetMode="External"/><Relationship Id="rId49" Type="http://schemas.openxmlformats.org/officeDocument/2006/relationships/hyperlink" Target="https://pubmed.ncbi.nlm.nih.gov/32700426" TargetMode="External"/><Relationship Id="rId57" Type="http://schemas.openxmlformats.org/officeDocument/2006/relationships/hyperlink" Target="https://pubmed.ncbi.nlm.nih.gov/31534457" TargetMode="External"/><Relationship Id="rId10" Type="http://schemas.openxmlformats.org/officeDocument/2006/relationships/endnotes" Target="endnotes.xml"/><Relationship Id="rId31" Type="http://schemas.openxmlformats.org/officeDocument/2006/relationships/hyperlink" Target="https://pubmed.ncbi.nlm.nih.gov/36029160" TargetMode="External"/><Relationship Id="rId44" Type="http://schemas.openxmlformats.org/officeDocument/2006/relationships/hyperlink" Target="https://pubmed.ncbi.nlm.nih.gov/33991422" TargetMode="External"/><Relationship Id="rId52" Type="http://schemas.openxmlformats.org/officeDocument/2006/relationships/hyperlink" Target="https://pubmed.ncbi.nlm.nih.gov/31723222" TargetMode="External"/><Relationship Id="rId60" Type="http://schemas.openxmlformats.org/officeDocument/2006/relationships/hyperlink" Target="https://pubmed.ncbi.nlm.nih.gov/29578308" TargetMode="External"/><Relationship Id="rId65" Type="http://schemas.openxmlformats.org/officeDocument/2006/relationships/hyperlink" Target="https://pubmed.ncbi.nlm.nih.gov/28695025" TargetMode="External"/><Relationship Id="rId73" Type="http://schemas.openxmlformats.org/officeDocument/2006/relationships/hyperlink" Target="https://pubmed.ncbi.nlm.nih.gov/24273489" TargetMode="External"/><Relationship Id="rId7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med.ncbi.nlm.nih.gov/39394928" TargetMode="External"/><Relationship Id="rId18" Type="http://schemas.openxmlformats.org/officeDocument/2006/relationships/hyperlink" Target="https://pubmed.ncbi.nlm.nih.gov/38885671" TargetMode="External"/><Relationship Id="rId39" Type="http://schemas.openxmlformats.org/officeDocument/2006/relationships/hyperlink" Target="https://pubmed.ncbi.nlm.nih.gov/34945255" TargetMode="External"/><Relationship Id="rId34" Type="http://schemas.openxmlformats.org/officeDocument/2006/relationships/hyperlink" Target="https://pubmed.ncbi.nlm.nih.gov/35890078" TargetMode="External"/><Relationship Id="rId50" Type="http://schemas.openxmlformats.org/officeDocument/2006/relationships/hyperlink" Target="https://pubmed.ncbi.nlm.nih.gov/32220097" TargetMode="External"/><Relationship Id="rId55" Type="http://schemas.openxmlformats.org/officeDocument/2006/relationships/hyperlink" Target="https://pubmed.ncbi.nlm.nih.gov/30361419" TargetMode="External"/><Relationship Id="rId76"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hyperlink" Target="https://pubmed.ncbi.nlm.nih.gov/25855214" TargetMode="External"/><Relationship Id="rId2" Type="http://schemas.openxmlformats.org/officeDocument/2006/relationships/customXml" Target="../customXml/item2.xml"/><Relationship Id="rId29" Type="http://schemas.openxmlformats.org/officeDocument/2006/relationships/hyperlink" Target="https://pubmed.ncbi.nlm.nih.gov/365372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76FA2-B429-49DA-98DB-2DB20F83917A}"/>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1CA07839-1087-4F0B-8CE8-D884E71BB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6481</Words>
  <Characters>36943</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2025-04-07T13:12:00Z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